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76" w:rsidRPr="00404976" w:rsidRDefault="00404976" w:rsidP="0040497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0" w:name="block-2470889"/>
      <w:r w:rsidRPr="0040497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404976" w:rsidRPr="00404976" w:rsidRDefault="00404976" w:rsidP="0040497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1" w:name="4fa1f4ac-a23b-40a9-b358-a2c621e11e6c"/>
      <w:r w:rsidRPr="0040497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Комитет образования, науки и молодежной политики </w:t>
      </w:r>
      <w:bookmarkEnd w:id="1"/>
    </w:p>
    <w:p w:rsidR="00404976" w:rsidRPr="00404976" w:rsidRDefault="00404976" w:rsidP="0040497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2" w:name="c71c69c9-f8ba-40ed-b513-d1d0a2bb969c"/>
      <w:r w:rsidRPr="0040497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Волгоградской области</w:t>
      </w:r>
      <w:bookmarkEnd w:id="2"/>
    </w:p>
    <w:p w:rsidR="00404976" w:rsidRPr="00404976" w:rsidRDefault="00404976" w:rsidP="0040497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40497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ГБОУ "Созвездие"</w:t>
      </w:r>
    </w:p>
    <w:p w:rsidR="00404976" w:rsidRPr="00404976" w:rsidRDefault="00404976" w:rsidP="00404976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4976" w:rsidRPr="00404976" w:rsidTr="00404976">
        <w:tc>
          <w:tcPr>
            <w:tcW w:w="3114" w:type="dxa"/>
          </w:tcPr>
          <w:p w:rsidR="00404976" w:rsidRPr="00404976" w:rsidRDefault="00404976" w:rsidP="004049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04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404976" w:rsidRPr="00404976" w:rsidRDefault="00404976" w:rsidP="0040497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04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 заседании НМС</w:t>
            </w:r>
          </w:p>
          <w:p w:rsidR="00404976" w:rsidRPr="00404976" w:rsidRDefault="00404976" w:rsidP="0040497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404976" w:rsidRPr="00404976" w:rsidRDefault="00404976" w:rsidP="004049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№1 </w:t>
            </w:r>
          </w:p>
          <w:p w:rsidR="00404976" w:rsidRPr="00404976" w:rsidRDefault="00404976" w:rsidP="004049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«17» августа   2023 г.</w:t>
            </w:r>
          </w:p>
          <w:p w:rsidR="00404976" w:rsidRPr="00404976" w:rsidRDefault="00404976" w:rsidP="004049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404976" w:rsidRPr="00404976" w:rsidRDefault="00404976" w:rsidP="0040497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04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:rsidR="00404976" w:rsidRPr="00404976" w:rsidRDefault="00404976" w:rsidP="0040497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04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педагогическим советом</w:t>
            </w:r>
          </w:p>
          <w:p w:rsidR="00404976" w:rsidRPr="00404976" w:rsidRDefault="00404976" w:rsidP="004049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04976" w:rsidRPr="00404976" w:rsidRDefault="00404976" w:rsidP="004049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№1 </w:t>
            </w:r>
          </w:p>
          <w:p w:rsidR="00404976" w:rsidRPr="00404976" w:rsidRDefault="00404976" w:rsidP="004049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«28» августа   2023 г.</w:t>
            </w:r>
          </w:p>
          <w:p w:rsidR="00404976" w:rsidRPr="00404976" w:rsidRDefault="00404976" w:rsidP="004049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404976" w:rsidRPr="00404976" w:rsidRDefault="00404976" w:rsidP="0040497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04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404976" w:rsidRPr="00404976" w:rsidRDefault="00404976" w:rsidP="0040497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04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 ГБОУ "Созвездие"</w:t>
            </w:r>
          </w:p>
          <w:p w:rsidR="00404976" w:rsidRPr="00404976" w:rsidRDefault="00404976" w:rsidP="004049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404976" w:rsidRPr="00404976" w:rsidRDefault="00404976" w:rsidP="004049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Кобзева Т.Г.</w:t>
            </w:r>
          </w:p>
          <w:p w:rsidR="00404976" w:rsidRPr="00404976" w:rsidRDefault="00404976" w:rsidP="004049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Приказ №302 </w:t>
            </w:r>
          </w:p>
          <w:p w:rsidR="00404976" w:rsidRPr="00404976" w:rsidRDefault="00404976" w:rsidP="004049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«28» августа   2023 г.</w:t>
            </w:r>
          </w:p>
          <w:p w:rsidR="00404976" w:rsidRPr="00404976" w:rsidRDefault="00404976" w:rsidP="004049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404976" w:rsidRPr="00404976" w:rsidRDefault="00404976" w:rsidP="00404976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40497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РАБОЧАЯ ПРОГРАММА</w:t>
      </w:r>
    </w:p>
    <w:p w:rsidR="00404976" w:rsidRPr="00404976" w:rsidRDefault="00404976" w:rsidP="0040497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404976" w:rsidRDefault="00404976" w:rsidP="00404976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40497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учебного курса «Алгебра»</w:t>
      </w:r>
    </w:p>
    <w:p w:rsidR="00404976" w:rsidRPr="00404976" w:rsidRDefault="00404976" w:rsidP="0040497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40497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для обучающихся 7-9 классов </w:t>
      </w:r>
    </w:p>
    <w:p w:rsidR="00404976" w:rsidRPr="00404976" w:rsidRDefault="00404976" w:rsidP="00404976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404976" w:rsidRPr="00404976" w:rsidRDefault="00404976" w:rsidP="00404976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404976" w:rsidRDefault="00404976" w:rsidP="00404976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bookmarkStart w:id="3" w:name="5f65ef33-2d33-446f-958f-5e32cb3de0af"/>
      <w:r w:rsidRPr="0040497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Волгоград</w:t>
      </w:r>
      <w:bookmarkEnd w:id="3"/>
      <w:r w:rsidRPr="0040497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  <w:bookmarkStart w:id="4" w:name="0164aad7-7b72-4612-b183-ee0dede85b6a"/>
      <w:r w:rsidRPr="0040497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2023</w:t>
      </w:r>
      <w:bookmarkEnd w:id="4"/>
    </w:p>
    <w:p w:rsidR="00784EB2" w:rsidRPr="00404976" w:rsidRDefault="00784EB2">
      <w:pPr>
        <w:rPr>
          <w:lang w:val="ru-RU"/>
        </w:rPr>
        <w:sectPr w:rsidR="00784EB2" w:rsidRPr="00404976">
          <w:pgSz w:w="11906" w:h="16383"/>
          <w:pgMar w:top="1134" w:right="850" w:bottom="1134" w:left="1701" w:header="720" w:footer="720" w:gutter="0"/>
          <w:cols w:space="720"/>
        </w:sectPr>
      </w:pPr>
    </w:p>
    <w:p w:rsidR="00784EB2" w:rsidRPr="00404976" w:rsidRDefault="00404976">
      <w:pPr>
        <w:spacing w:after="0" w:line="264" w:lineRule="auto"/>
        <w:ind w:left="120"/>
        <w:jc w:val="both"/>
        <w:rPr>
          <w:lang w:val="ru-RU"/>
        </w:rPr>
      </w:pPr>
      <w:bookmarkStart w:id="5" w:name="block-2470890"/>
      <w:bookmarkEnd w:id="0"/>
      <w:r w:rsidRPr="004049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4EB2" w:rsidRPr="00404976" w:rsidRDefault="00784EB2">
      <w:pPr>
        <w:spacing w:after="0" w:line="264" w:lineRule="auto"/>
        <w:ind w:left="120"/>
        <w:jc w:val="both"/>
        <w:rPr>
          <w:lang w:val="ru-RU"/>
        </w:rPr>
      </w:pP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0497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40497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784EB2" w:rsidRPr="00404976" w:rsidRDefault="00784EB2">
      <w:pPr>
        <w:rPr>
          <w:lang w:val="ru-RU"/>
        </w:rPr>
        <w:sectPr w:rsidR="00784EB2" w:rsidRPr="00404976">
          <w:pgSz w:w="11906" w:h="16383"/>
          <w:pgMar w:top="1134" w:right="850" w:bottom="1134" w:left="1701" w:header="720" w:footer="720" w:gutter="0"/>
          <w:cols w:space="720"/>
        </w:sectPr>
      </w:pPr>
    </w:p>
    <w:p w:rsidR="00784EB2" w:rsidRPr="00404976" w:rsidRDefault="00404976">
      <w:pPr>
        <w:spacing w:after="0" w:line="264" w:lineRule="auto"/>
        <w:ind w:left="120"/>
        <w:jc w:val="both"/>
        <w:rPr>
          <w:lang w:val="ru-RU"/>
        </w:rPr>
      </w:pPr>
      <w:bookmarkStart w:id="7" w:name="block-2470888"/>
      <w:bookmarkEnd w:id="5"/>
      <w:r w:rsidRPr="004049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4EB2" w:rsidRPr="00404976" w:rsidRDefault="00784EB2">
      <w:pPr>
        <w:spacing w:after="0" w:line="264" w:lineRule="auto"/>
        <w:ind w:left="120"/>
        <w:jc w:val="both"/>
        <w:rPr>
          <w:lang w:val="ru-RU"/>
        </w:rPr>
      </w:pPr>
    </w:p>
    <w:p w:rsidR="00784EB2" w:rsidRPr="00404976" w:rsidRDefault="00404976">
      <w:pPr>
        <w:spacing w:after="0" w:line="264" w:lineRule="auto"/>
        <w:ind w:left="12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84EB2" w:rsidRPr="00404976" w:rsidRDefault="00784EB2">
      <w:pPr>
        <w:spacing w:after="0" w:line="264" w:lineRule="auto"/>
        <w:ind w:left="120"/>
        <w:jc w:val="both"/>
        <w:rPr>
          <w:lang w:val="ru-RU"/>
        </w:rPr>
      </w:pP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40497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40497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0497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84EB2" w:rsidRPr="00404976" w:rsidRDefault="00404976">
      <w:pPr>
        <w:spacing w:after="0" w:line="264" w:lineRule="auto"/>
        <w:ind w:left="12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84EB2" w:rsidRPr="00404976" w:rsidRDefault="00784EB2">
      <w:pPr>
        <w:spacing w:after="0" w:line="264" w:lineRule="auto"/>
        <w:ind w:left="120"/>
        <w:jc w:val="both"/>
        <w:rPr>
          <w:lang w:val="ru-RU"/>
        </w:rPr>
      </w:pP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bookmarkStart w:id="10" w:name="_Toc124426225"/>
      <w:r w:rsidRPr="00404976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404976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404976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404976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bookmarkStart w:id="11" w:name="_Toc124426226"/>
      <w:r w:rsidRPr="00404976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404976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404976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404976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40497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404976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40497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784EB2" w:rsidRPr="00404976" w:rsidRDefault="00404976">
      <w:pPr>
        <w:spacing w:after="0" w:line="264" w:lineRule="auto"/>
        <w:ind w:left="12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84EB2" w:rsidRPr="00404976" w:rsidRDefault="00784EB2">
      <w:pPr>
        <w:spacing w:after="0" w:line="264" w:lineRule="auto"/>
        <w:ind w:left="120"/>
        <w:jc w:val="both"/>
        <w:rPr>
          <w:lang w:val="ru-RU"/>
        </w:rPr>
      </w:pP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40497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>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40497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404976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04976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0497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04976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0497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0497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0497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0497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0497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0497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0497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0497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0497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0497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0497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04976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bookmarkStart w:id="15" w:name="_Toc124426232"/>
      <w:r w:rsidRPr="00404976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404976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404976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404976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0497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0497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784EB2" w:rsidRPr="00404976" w:rsidRDefault="00784EB2">
      <w:pPr>
        <w:rPr>
          <w:lang w:val="ru-RU"/>
        </w:rPr>
        <w:sectPr w:rsidR="00784EB2" w:rsidRPr="00404976">
          <w:pgSz w:w="11906" w:h="16383"/>
          <w:pgMar w:top="1134" w:right="850" w:bottom="1134" w:left="1701" w:header="720" w:footer="720" w:gutter="0"/>
          <w:cols w:space="720"/>
        </w:sectPr>
      </w:pPr>
    </w:p>
    <w:p w:rsidR="00784EB2" w:rsidRPr="00404976" w:rsidRDefault="00404976">
      <w:pPr>
        <w:spacing w:after="0" w:line="264" w:lineRule="auto"/>
        <w:ind w:left="120"/>
        <w:jc w:val="both"/>
        <w:rPr>
          <w:lang w:val="ru-RU"/>
        </w:rPr>
      </w:pPr>
      <w:bookmarkStart w:id="16" w:name="block-2470884"/>
      <w:bookmarkEnd w:id="7"/>
      <w:r w:rsidRPr="004049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84EB2" w:rsidRPr="00404976" w:rsidRDefault="00784EB2">
      <w:pPr>
        <w:spacing w:after="0" w:line="264" w:lineRule="auto"/>
        <w:ind w:left="120"/>
        <w:jc w:val="both"/>
        <w:rPr>
          <w:lang w:val="ru-RU"/>
        </w:rPr>
      </w:pPr>
    </w:p>
    <w:p w:rsidR="00784EB2" w:rsidRPr="00404976" w:rsidRDefault="00404976">
      <w:pPr>
        <w:spacing w:after="0" w:line="264" w:lineRule="auto"/>
        <w:ind w:left="12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4EB2" w:rsidRPr="00404976" w:rsidRDefault="00784EB2">
      <w:pPr>
        <w:spacing w:after="0" w:line="264" w:lineRule="auto"/>
        <w:ind w:left="120"/>
        <w:jc w:val="both"/>
        <w:rPr>
          <w:lang w:val="ru-RU"/>
        </w:rPr>
      </w:pP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0497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84EB2" w:rsidRPr="00404976" w:rsidRDefault="00404976">
      <w:pPr>
        <w:spacing w:after="0" w:line="264" w:lineRule="auto"/>
        <w:ind w:left="12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4EB2" w:rsidRPr="00404976" w:rsidRDefault="00784EB2">
      <w:pPr>
        <w:spacing w:after="0" w:line="264" w:lineRule="auto"/>
        <w:ind w:left="120"/>
        <w:jc w:val="both"/>
        <w:rPr>
          <w:lang w:val="ru-RU"/>
        </w:rPr>
      </w:pPr>
    </w:p>
    <w:p w:rsidR="00784EB2" w:rsidRPr="00404976" w:rsidRDefault="00404976">
      <w:pPr>
        <w:spacing w:after="0" w:line="264" w:lineRule="auto"/>
        <w:ind w:left="12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4EB2" w:rsidRPr="00404976" w:rsidRDefault="00784EB2">
      <w:pPr>
        <w:spacing w:after="0" w:line="264" w:lineRule="auto"/>
        <w:ind w:left="120"/>
        <w:jc w:val="both"/>
        <w:rPr>
          <w:lang w:val="ru-RU"/>
        </w:rPr>
      </w:pPr>
    </w:p>
    <w:p w:rsidR="00784EB2" w:rsidRDefault="004049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84EB2" w:rsidRPr="00404976" w:rsidRDefault="00404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84EB2" w:rsidRPr="00404976" w:rsidRDefault="00404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84EB2" w:rsidRPr="00404976" w:rsidRDefault="00404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84EB2" w:rsidRPr="00404976" w:rsidRDefault="00404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84EB2" w:rsidRPr="00404976" w:rsidRDefault="00404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84EB2" w:rsidRPr="00404976" w:rsidRDefault="00404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4EB2" w:rsidRDefault="004049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84EB2" w:rsidRPr="00404976" w:rsidRDefault="00404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84EB2" w:rsidRPr="00404976" w:rsidRDefault="00404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84EB2" w:rsidRPr="00404976" w:rsidRDefault="00404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84EB2" w:rsidRPr="00404976" w:rsidRDefault="00404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84EB2" w:rsidRDefault="004049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84EB2" w:rsidRPr="00404976" w:rsidRDefault="004049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84EB2" w:rsidRPr="00404976" w:rsidRDefault="004049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84EB2" w:rsidRPr="00404976" w:rsidRDefault="004049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84EB2" w:rsidRPr="00404976" w:rsidRDefault="004049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84EB2" w:rsidRDefault="004049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84EB2" w:rsidRPr="00404976" w:rsidRDefault="004049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84EB2" w:rsidRPr="00404976" w:rsidRDefault="004049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84EB2" w:rsidRPr="00404976" w:rsidRDefault="004049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84EB2" w:rsidRPr="00404976" w:rsidRDefault="004049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84EB2" w:rsidRPr="00404976" w:rsidRDefault="004049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84EB2" w:rsidRPr="00404976" w:rsidRDefault="004049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84EB2" w:rsidRPr="00404976" w:rsidRDefault="00404976">
      <w:pPr>
        <w:spacing w:after="0" w:line="264" w:lineRule="auto"/>
        <w:ind w:left="12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4EB2" w:rsidRPr="00404976" w:rsidRDefault="00404976">
      <w:pPr>
        <w:spacing w:after="0" w:line="264" w:lineRule="auto"/>
        <w:ind w:left="12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84EB2" w:rsidRPr="00404976" w:rsidRDefault="004049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84EB2" w:rsidRDefault="004049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84EB2" w:rsidRPr="00404976" w:rsidRDefault="004049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84EB2" w:rsidRPr="00404976" w:rsidRDefault="004049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84EB2" w:rsidRPr="00404976" w:rsidRDefault="004049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84EB2" w:rsidRPr="00404976" w:rsidRDefault="00784EB2">
      <w:pPr>
        <w:spacing w:after="0" w:line="264" w:lineRule="auto"/>
        <w:ind w:left="120"/>
        <w:jc w:val="both"/>
        <w:rPr>
          <w:lang w:val="ru-RU"/>
        </w:rPr>
      </w:pPr>
    </w:p>
    <w:p w:rsidR="00784EB2" w:rsidRPr="00404976" w:rsidRDefault="00404976">
      <w:pPr>
        <w:spacing w:after="0" w:line="264" w:lineRule="auto"/>
        <w:ind w:left="12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84EB2" w:rsidRPr="00404976" w:rsidRDefault="00784EB2">
      <w:pPr>
        <w:spacing w:after="0" w:line="264" w:lineRule="auto"/>
        <w:ind w:left="120"/>
        <w:jc w:val="both"/>
        <w:rPr>
          <w:lang w:val="ru-RU"/>
        </w:rPr>
      </w:pP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4049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497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4049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40497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40497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40497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497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4049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40497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40497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40497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84EB2" w:rsidRPr="00404976" w:rsidRDefault="004049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049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04976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0497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497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4049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40497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40497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4EB2" w:rsidRPr="00404976" w:rsidRDefault="00404976">
      <w:pPr>
        <w:spacing w:after="0" w:line="360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0497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0497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84EB2" w:rsidRPr="00404976" w:rsidRDefault="00404976">
      <w:pPr>
        <w:spacing w:after="0" w:line="264" w:lineRule="auto"/>
        <w:ind w:firstLine="600"/>
        <w:jc w:val="both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784EB2" w:rsidRPr="00404976" w:rsidRDefault="00784EB2">
      <w:pPr>
        <w:rPr>
          <w:lang w:val="ru-RU"/>
        </w:rPr>
        <w:sectPr w:rsidR="00784EB2" w:rsidRPr="00404976">
          <w:pgSz w:w="11906" w:h="16383"/>
          <w:pgMar w:top="1134" w:right="850" w:bottom="1134" w:left="1701" w:header="720" w:footer="720" w:gutter="0"/>
          <w:cols w:space="720"/>
        </w:sectPr>
      </w:pPr>
    </w:p>
    <w:p w:rsidR="00784EB2" w:rsidRDefault="00404976">
      <w:pPr>
        <w:spacing w:after="0"/>
        <w:ind w:left="120"/>
      </w:pPr>
      <w:bookmarkStart w:id="30" w:name="block-2470885"/>
      <w:bookmarkEnd w:id="16"/>
      <w:r w:rsidRPr="004049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4EB2" w:rsidRDefault="00404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84EB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EB2" w:rsidRDefault="00784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EB2" w:rsidRDefault="00784E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EB2" w:rsidRDefault="00784EB2"/>
        </w:tc>
      </w:tr>
      <w:tr w:rsidR="00784EB2" w:rsidRPr="00404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4EB2" w:rsidRPr="00404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4EB2" w:rsidRPr="00404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4EB2" w:rsidRPr="00404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4EB2" w:rsidRPr="004049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4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4EB2" w:rsidRDefault="00784EB2"/>
        </w:tc>
      </w:tr>
    </w:tbl>
    <w:p w:rsidR="00784EB2" w:rsidRDefault="00784EB2">
      <w:pPr>
        <w:sectPr w:rsidR="00784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EB2" w:rsidRDefault="00404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84EB2" w:rsidTr="0040497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</w:tr>
      <w:tr w:rsidR="00784EB2" w:rsidTr="00404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EB2" w:rsidRDefault="00784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EB2" w:rsidRDefault="00784EB2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EB2" w:rsidRDefault="00784EB2"/>
        </w:tc>
      </w:tr>
      <w:tr w:rsidR="00784EB2" w:rsidRPr="00404976" w:rsidTr="004049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дроби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EB2" w:rsidRDefault="00404976" w:rsidP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EB2" w:rsidRPr="00404976" w:rsidTr="004049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EB2" w:rsidRPr="00404976" w:rsidTr="004049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уравнения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EB2" w:rsidRPr="00404976" w:rsidTr="004049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уравнений 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EB2" w:rsidRPr="00404976" w:rsidTr="004049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4EB2" w:rsidRPr="00404976" w:rsidRDefault="00404976" w:rsidP="00404976">
            <w:pPr>
              <w:spacing w:after="0"/>
              <w:ind w:left="135"/>
              <w:jc w:val="center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EB2" w:rsidRPr="00404976" w:rsidTr="004049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и статистика</w:t>
            </w:r>
          </w:p>
        </w:tc>
        <w:tc>
          <w:tcPr>
            <w:tcW w:w="1598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4EB2" w:rsidRDefault="00404976" w:rsidP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EB2" w:rsidRPr="00404976" w:rsidTr="0040497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 w:rsidP="004049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EB2" w:rsidTr="0040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84EB2" w:rsidRDefault="00784EB2"/>
        </w:tc>
      </w:tr>
    </w:tbl>
    <w:p w:rsidR="00404976" w:rsidRPr="00404976" w:rsidRDefault="00404976" w:rsidP="00404976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784EB2" w:rsidRDefault="00784EB2">
      <w:pPr>
        <w:sectPr w:rsidR="00784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EB2" w:rsidRDefault="00404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784EB2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EB2" w:rsidRDefault="00784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EB2" w:rsidRDefault="00784EB2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EB2" w:rsidRDefault="00784EB2"/>
        </w:tc>
      </w:tr>
      <w:tr w:rsidR="00784EB2" w:rsidRPr="004049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4EB2" w:rsidRPr="004049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4EB2" w:rsidRPr="004049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4EB2" w:rsidRPr="004049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4EB2" w:rsidRPr="004049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4EB2" w:rsidRPr="004049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4EB2" w:rsidRPr="004049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4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784EB2" w:rsidRDefault="00784EB2"/>
        </w:tc>
      </w:tr>
    </w:tbl>
    <w:p w:rsidR="00784EB2" w:rsidRDefault="00784EB2">
      <w:pPr>
        <w:sectPr w:rsidR="00784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EB2" w:rsidRDefault="00784EB2">
      <w:pPr>
        <w:sectPr w:rsidR="00784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EB2" w:rsidRDefault="00404976">
      <w:pPr>
        <w:spacing w:after="0"/>
        <w:ind w:left="120"/>
      </w:pPr>
      <w:bookmarkStart w:id="31" w:name="block-247088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4EB2" w:rsidRDefault="00404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2557"/>
        <w:gridCol w:w="2455"/>
        <w:gridCol w:w="2489"/>
      </w:tblGrid>
      <w:tr w:rsidR="00784EB2">
        <w:trPr>
          <w:trHeight w:val="144"/>
          <w:tblCellSpacing w:w="20" w:type="nil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84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EB2" w:rsidRDefault="00784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EB2" w:rsidRDefault="00784EB2"/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EB2" w:rsidRDefault="00784EB2">
            <w:pPr>
              <w:spacing w:after="0"/>
              <w:ind w:left="135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</w:t>
            </w: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784EB2">
            <w:pPr>
              <w:spacing w:after="0"/>
              <w:ind w:left="135"/>
              <w:jc w:val="center"/>
            </w:pPr>
          </w:p>
        </w:tc>
      </w:tr>
      <w:tr w:rsidR="00784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EB2" w:rsidRPr="00404976" w:rsidRDefault="00404976">
            <w:pPr>
              <w:spacing w:after="0"/>
              <w:ind w:left="135"/>
              <w:rPr>
                <w:lang w:val="ru-RU"/>
              </w:rPr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 w:rsidRPr="0040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4EB2" w:rsidRDefault="0040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84EB2" w:rsidRDefault="00784EB2">
      <w:pPr>
        <w:sectPr w:rsidR="00784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EB2" w:rsidRDefault="00404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p w:rsidR="00404976" w:rsidRDefault="00404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pPr w:leftFromText="180" w:rightFromText="180" w:vertAnchor="text" w:horzAnchor="margin" w:tblpXSpec="center" w:tblpY="-22"/>
        <w:tblW w:w="14709" w:type="dxa"/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993"/>
        <w:gridCol w:w="425"/>
        <w:gridCol w:w="2234"/>
        <w:gridCol w:w="459"/>
        <w:gridCol w:w="2126"/>
        <w:gridCol w:w="391"/>
        <w:gridCol w:w="743"/>
        <w:gridCol w:w="675"/>
        <w:gridCol w:w="992"/>
        <w:gridCol w:w="34"/>
        <w:gridCol w:w="37"/>
        <w:gridCol w:w="780"/>
        <w:gridCol w:w="317"/>
        <w:gridCol w:w="426"/>
      </w:tblGrid>
      <w:tr w:rsidR="00404976" w:rsidRPr="00404976" w:rsidTr="00404976">
        <w:trPr>
          <w:cantSplit/>
          <w:trHeight w:val="27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  <w:t>Количество часов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  <w:t>Элементы содержания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  <w:t>Требование к уровню подготовки учащихся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  <w:t>Домашнее задание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  <w:t>Дата проведения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  <w:t>Примечания</w:t>
            </w:r>
          </w:p>
        </w:tc>
      </w:tr>
      <w:tr w:rsidR="00404976" w:rsidRPr="00404976" w:rsidTr="00404976">
        <w:trPr>
          <w:cantSplit/>
          <w:trHeight w:val="277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</w:pP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  <w:t>Факт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277"/>
        </w:trPr>
        <w:tc>
          <w:tcPr>
            <w:tcW w:w="1470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val="ru-RU" w:eastAsia="ja-JP"/>
              </w:rPr>
              <w:t>Алгебраические дроби</w:t>
            </w:r>
            <w:r w:rsidRPr="00404976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 xml:space="preserve"> </w:t>
            </w:r>
            <w:r w:rsidRPr="00404976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val="ru-RU" w:eastAsia="ja-JP"/>
              </w:rPr>
              <w:t>(23 ч.)</w:t>
            </w: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Алгебраические дроби.  Повторение.  Формулы  сокращенного  умножения.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Формулы сокращенного умножения</w:t>
            </w:r>
          </w:p>
        </w:tc>
        <w:tc>
          <w:tcPr>
            <w:tcW w:w="25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Знать понятие целых выражений, рациональных выражений. 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br/>
              <w:t>Уметь находить ОДЗ</w:t>
            </w:r>
          </w:p>
        </w:tc>
        <w:tc>
          <w:tcPr>
            <w:tcW w:w="1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п.1, №2,  4а, 12аб, 21бге, 22бге, РТ</w:t>
            </w:r>
          </w:p>
        </w:tc>
        <w:tc>
          <w:tcPr>
            <w:tcW w:w="10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Алгебраические дроби.  Повторение. Действия с одночленами и многочленами.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Область допустимых значений (ОДЗ)</w:t>
            </w:r>
          </w:p>
        </w:tc>
        <w:tc>
          <w:tcPr>
            <w:tcW w:w="25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п.1 №14аб, 16, 20абе, РТ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Основное свойство дроби.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Основное свойство дроби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Знать основное свойство дроби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  <w:t>п.2№26, 28бг, 29бге, 50бге, РТ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Сокращение алгебраических дробей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Основное свойство дроби</w:t>
            </w:r>
          </w:p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Сокращение дробей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Знать основное свойство дроби</w:t>
            </w:r>
          </w:p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сокращать дробь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  <w:t>п.2 пр.4 №30бге, 32бг, РТ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Сложение алгебраических дробей с одинаковыми знаменателями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Сложение и вычитание дробей с одинаковыми знаменателями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складывать и вычитать дроби с одинаковыми знаменателями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  <w:t>п.3 №55бв, 56, 57бге, 58б, РТ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Вычитание дробей с одинаковыми знаменателями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Сложение и вычитание дробей с одинаковыми знаменателями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складывать и вычитать дроби с одинаковыми знаменателями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№59б, 60, 61бге, 62, 63а, 65, 66вг, 70бг, РТ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Сложение и вычитание дробей с разными знаменателями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Нахождение общего знаменателя дробей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Формулы сокращенного умножения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находить общий знаменатель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Знать формулы сокращенного умножения и уметь их применять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  <w:t xml:space="preserve"> п.4, №74, 76бгд, 77бг, 78бг, 78бгез, РТ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Сложение и вычитание дробей с разными знаменателями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№83ав, 84авд, 85ав, 87б, 88б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Сложение и вычитание дробей с разными знаменателями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Умножение дробей. Возведение дробей в степень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Свойства степени с натуральным показателем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Знать правила умножения дробей и возведения в степень. Уметь применять их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№117, 119абв, 120бг, 127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  <w:t>1</w:t>
            </w: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Деление алгебраических дробей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Правила деления обыкновенных дробей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Основное свойство дроби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Знать правила деления дробей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Уметь применять правила при выполнении упражнений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п.6 №132бгжз, 133бг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135б, 137вгжз,144б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  <w:t>1</w:t>
            </w: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Умножение и деление алгебраических дробей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повт.п.3-6 №138аг, 139бг, 226ав, 231а-в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ja-JP"/>
              </w:rPr>
              <w:t>1</w:t>
            </w:r>
            <w:r w:rsidRPr="00404976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Преобразование рациональных выражений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Правила сложения, вычитания, умножения и деления дробей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Приведение дробей к общему знаменателю. Формулы сокращённого умножения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Знать изученные правила 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применять правила сложения, вычитания, умножения и деления при преобразовании рациональных выражений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п.7,№ 148ав, 149ав, 150б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4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Преобразование выражений, содержащих алгебраические дроби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№152г, 154аг, 243г</w:t>
            </w:r>
          </w:p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Степень с целым показателем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Степень с целым показателем. Свойства степени с целым показателем. Определение степени с целым отрицательным показателем. Стандартный вид числа. Уравнения, содержащие степени с целым показателем</w:t>
            </w:r>
          </w:p>
        </w:tc>
        <w:tc>
          <w:tcPr>
            <w:tcW w:w="25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  <w:t>Знать: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определение степени с целым показателем,  записывать в символической форме и иллюстрировать примерами свойства степени с целым показателем. 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  <w:t>Уметь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: применять свойства степени для преобразования выражений и 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lastRenderedPageBreak/>
              <w:t>вычислений, решения уравнений, содержащих степени с целым показателем</w:t>
            </w:r>
          </w:p>
        </w:tc>
        <w:tc>
          <w:tcPr>
            <w:tcW w:w="1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lastRenderedPageBreak/>
              <w:t xml:space="preserve">п.5 №109бг, 110 </w:t>
            </w:r>
            <w:proofErr w:type="spell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аб</w:t>
            </w:r>
            <w:proofErr w:type="spellEnd"/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Стандартный вид числа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25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 112аб, 114б, 115ав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Свойства степени с целым показателем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25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РТ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Преобразование выражений, содержащих свойства степени с целым показателем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25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РТ№181, 187, 244б, 249б РТ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задач по теме «Степень с целым показателем»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25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повт.п.5-8 №190аб, 190в, 256в, 257бг, 258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lastRenderedPageBreak/>
              <w:t>20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Уравнения, содержащие степень с целым показателем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25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п.10 №267бгезк, 268 </w:t>
            </w:r>
            <w:proofErr w:type="spell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бвд</w:t>
            </w:r>
            <w:proofErr w:type="spell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, 269, 272б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lastRenderedPageBreak/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уравнений и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25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Задачи на концентрацию и на денежные расчеты с  процентами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25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  <w:t>Зачет № 1 по теме «Алгебраические дроби»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proofErr w:type="spell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Повт</w:t>
            </w:r>
            <w:proofErr w:type="spell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. п.1-4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147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i/>
                <w:sz w:val="28"/>
                <w:szCs w:val="24"/>
                <w:lang w:val="ru-RU" w:eastAsia="ja-JP"/>
              </w:rPr>
              <w:t>Квадратные корни (16 ч.)</w:t>
            </w: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Анализ зачетной работы.  Задача о нахождении стороны квадрата.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Квадратный корень. П1лощадь квадрата. Символ √1</w:t>
            </w:r>
          </w:p>
          <w:p w:rsidR="00404976" w:rsidRPr="00404976" w:rsidRDefault="00404976" w:rsidP="00404976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Действительные числа.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Рациональные числа. Иррациональные числа. </w:t>
            </w:r>
          </w:p>
        </w:tc>
        <w:tc>
          <w:tcPr>
            <w:tcW w:w="326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Знать преобразование обыкновенных дробей в </w:t>
            </w:r>
            <w:proofErr w:type="gram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десятичные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п.11 №281бве, 284а,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36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2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Понятие квадратного корня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№286, 296, РТ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2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Иррациональные числа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п.12 №298г, 299бг, 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2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Действительные числа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№301, 291, 293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2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Теорема Пифагора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Теорема Пифагора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Уметь: вычислять значения выражений, содержащих квадратные корни; выражать переменные из геометрических и физических формул.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№303б, 304бе, РТ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Квадратные корни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Таблица квадратов натуральных чисел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находить квадратные корни из неотрицательных чисел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п.13 №320авд, 321вг</w:t>
            </w:r>
          </w:p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324бг,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3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Квадратные корни. Арифметический квадратный корень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Формула площади квадрата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Знать: определение квадратного корня, арифметический квадратный корень.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№329бгез, 330бг, 332бг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3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Нахождение приближенных значений квадратного корня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Применение правила округления десятичных дробей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находить приближенные значения квадратного корня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п.14 №331бг, 336вг, 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lastRenderedPageBreak/>
              <w:t>3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Функция у= √x и её график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Функция  у= √x и ее свойства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Построение  графиков</w:t>
            </w:r>
          </w:p>
        </w:tc>
        <w:tc>
          <w:tcPr>
            <w:tcW w:w="326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составлять таблицу значений и строить график функции у=√x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№338б, 350, 351бРТ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3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Квадратный корень из произведения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Свойства арифметического квадратного корня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Знать теорему о квадратном корне из произведения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№360бг, 362а, 365бг, 368б, РТ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Квадратный корень из дроби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применять теоремы о квадратном корне из произведения и дроби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п.16 №369бге, 370бге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3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Квадратный корень из степени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Квадратный корень из произведения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находить корень из произведения, дроби, степени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372ав, 374авдж, 377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3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Преобразование выражений, содержащих квадратные корни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Применение правил сложения, умножения и деления рациональных чисел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применять теоремы о квадратном корне из произведения, дроби и степени при вычислениях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№373бг, 375бг, 378бг</w:t>
            </w:r>
          </w:p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379бг, 392б, РТ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Преобразование выражений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Применение основных правил арифметического квадратного  корня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выносить множитель за знак корня,  вносить множитель под знак корня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п.17 №393бвдези, 396вгз, 398, 400, 402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Кубический корень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Кубическая парабола. Корень </w:t>
            </w:r>
            <w:r w:rsidRPr="00404976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n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-й степени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Знать теоремы о квадратном корне из произведения, дроби, степени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повт.п.16-17 №481вез</w:t>
            </w:r>
          </w:p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484бге, 485б, 489,  РТ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569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  <w:t>Зачет № 2 по теме «Квадратные корни»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п.10-17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1470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br w:type="page"/>
            </w:r>
            <w:r w:rsidRPr="00404976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 w:eastAsia="ja-JP"/>
              </w:rPr>
              <w:t>Квадратные уравнения</w:t>
            </w:r>
            <w:proofErr w:type="gramStart"/>
            <w:r w:rsidRPr="00404976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 w:eastAsia="ja-JP"/>
              </w:rPr>
              <w:t xml:space="preserve">( </w:t>
            </w:r>
            <w:proofErr w:type="gramEnd"/>
            <w:r w:rsidRPr="00404976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 w:eastAsia="ja-JP"/>
              </w:rPr>
              <w:t>18 ч.)</w:t>
            </w: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4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Анализ зачетной работы. Квадратные уравнения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Определение квадратного уравнения. Уравнение х²=а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решать неполные квадратные уравнения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п.18 №407бгез, 408бге</w:t>
            </w:r>
          </w:p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410бге, 412бве, 420а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lastRenderedPageBreak/>
              <w:t>4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Определение квадратного уравнения.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Определение квадратного уравнения. Уравнение х²=а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решать неполные квадратные уравнения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 424ве, 426бгдез, 428бвеж, 430бвг, 431бвежи, 433бге, 434б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4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Формула корней квадратного уравнения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Формула корней квадратного уравнения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Знать формулу корней квадратного уравнения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п.19, №421бд, 422где</w:t>
            </w:r>
          </w:p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423бгеж,427бге,429бгд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4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квадратного уравнения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Арифметический квадратный корень. Решение квадратных уравнений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применять формулу корней квадратного уравнения при решении уравнений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п.21 №515бге, 517бге</w:t>
            </w:r>
          </w:p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521ав, 531,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квадратного уравнения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4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Вторая формула корней квадратного уравнения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Арифметический квадратный корень. Решение квадратных уравнений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Уметь применять формулу корней квадратного уравнения при решении уравнений, </w:t>
            </w:r>
            <w:proofErr w:type="spell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неприведенное</w:t>
            </w:r>
            <w:proofErr w:type="spell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квадратное уравнение образовать </w:t>
            </w:r>
            <w:proofErr w:type="gram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в</w:t>
            </w:r>
            <w:proofErr w:type="gram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приведенное; свободно владеть терминологией;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решать квадратные уравнения по формуле 1 и 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№522вг, 523вг, 526, 529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4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Применение формул корней при решении квадратного уравнения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п.22 №534вгдз, 536а-в</w:t>
            </w:r>
          </w:p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537вг, 539вгез, 547бг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текстовых задач с помощью уравнения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Текстовые задачи с арифметическим, геометрическим, физическим содержанием, с экономическими фабулами.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№535а-в, 540а-г, 542а-г, 544аб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текстовых задач с арифметическим содержанием.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№545вг, 548бг, 551а-в</w:t>
            </w:r>
          </w:p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553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текстовых задач с геометрическим содержанием.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№650вг, 652бв, 654де</w:t>
            </w:r>
          </w:p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655еж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текстовых задач с экономическими фабулами.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5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Неполные квадратные уравнения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Формула корней квадратного уравнения. Неполные квадратные 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lastRenderedPageBreak/>
              <w:t>уравнения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lastRenderedPageBreak/>
              <w:t xml:space="preserve">Уметь решать квадратные уравнения по формуле, неполные квадратные 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lastRenderedPageBreak/>
              <w:t>уравнения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lastRenderedPageBreak/>
              <w:t>п.23 №560, 563, 564, 576б, 578б,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lastRenderedPageBreak/>
              <w:t>5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неполных квадратных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уравнений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№566, 572,574, 579,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lastRenderedPageBreak/>
              <w:t>5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Теорема Виета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Формулировка теоремы Виета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Применение теоремы Виета. Приведенное квадратное уравнение </w:t>
            </w:r>
          </w:p>
        </w:tc>
        <w:tc>
          <w:tcPr>
            <w:tcW w:w="326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Знать теорему Виета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решать уравнения с помощью теоремы Виета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№594вг, 588, 590, 599, РТ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5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Теорема обратная теореме Виета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тест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5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Квадратный трехчлен. Корень квадратного трехчлена.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Квадратный трехчлен. Дискриминант квадратного трехчлена. Корень квадратного трехчлена. Разложение квадратного трехчлена на множители.</w:t>
            </w:r>
          </w:p>
        </w:tc>
        <w:tc>
          <w:tcPr>
            <w:tcW w:w="326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Знать: что если квадратный трехчлен имеет корни, то его можно разложить на множители</w:t>
            </w:r>
            <w:proofErr w:type="gram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;-</w:t>
            </w:r>
            <w:proofErr w:type="gram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что если квадратный трехчлен не имеет корней, то разложить его на множители нельзя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п.25  №600где, 601дез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614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42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Разложение трехчлена на множители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№602деж, 605где, РТ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  <w:t>Зачет № 3 по теме «Квадратные уравнения»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proofErr w:type="spell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Повт</w:t>
            </w:r>
            <w:proofErr w:type="spell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. п.18-25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147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 w:eastAsia="ja-JP"/>
              </w:rPr>
              <w:t>Система уравнений (18 ч.)</w:t>
            </w:r>
          </w:p>
        </w:tc>
      </w:tr>
      <w:tr w:rsidR="00404976" w:rsidRPr="00404976" w:rsidTr="00404976">
        <w:trPr>
          <w:cantSplit/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58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Анализ зачетной работы. Линейное уравнение с двумя переменными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Система уравнений с двумя переменным,  решение системы уравнений с двумя переменными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 решать системы неравен</w:t>
            </w:r>
            <w:proofErr w:type="gram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ств с дв</w:t>
            </w:r>
            <w:proofErr w:type="gram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умя переменными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п.26 №618, 622, 608г, 636а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Линейное уравнение с двумя переменными.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График уравнения. Уравнение  </w:t>
            </w:r>
            <w:proofErr w:type="gram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прямой</w:t>
            </w:r>
            <w:proofErr w:type="gram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С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истемы линейных уравнений; способы и алгоритмы решения системы линейных уравнений 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с помощью графика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.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404976">
              <w:rPr>
                <w:rFonts w:ascii="Times New Roman" w:eastAsia="Andale Sans U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/>
              </w:rPr>
              <w:t xml:space="preserve">Знать 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понятие системы линейных уравнений; способы и алгоритмы решения системы линейных уравнений: 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графика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№620, 626, 628, 609б,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Уравнение </w:t>
            </w:r>
            <w:proofErr w:type="gram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прямой</w:t>
            </w:r>
            <w:proofErr w:type="gram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вида </w:t>
            </w:r>
            <w:r w:rsidRPr="0040497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 w:eastAsia="ja-JP"/>
              </w:rPr>
              <w:t>у=</w:t>
            </w:r>
            <w:proofErr w:type="spellStart"/>
            <w:r w:rsidRPr="0040497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>kx</w:t>
            </w:r>
            <w:proofErr w:type="spellEnd"/>
            <w:r w:rsidRPr="0040497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 w:eastAsia="ja-JP"/>
              </w:rPr>
              <w:t>+</w:t>
            </w:r>
            <w:r w:rsidRPr="0040497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>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№698, 700, 687, 690е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62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График  прямой вида </w:t>
            </w:r>
            <w:r w:rsidRPr="0040497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 w:eastAsia="ja-JP"/>
              </w:rPr>
              <w:t>у=</w:t>
            </w:r>
            <w:proofErr w:type="spellStart"/>
            <w:r w:rsidRPr="0040497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>kx</w:t>
            </w:r>
            <w:proofErr w:type="spellEnd"/>
            <w:r w:rsidRPr="0040497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 w:eastAsia="ja-JP"/>
              </w:rPr>
              <w:t>+</w:t>
            </w:r>
            <w:r w:rsidRPr="0040497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>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п.28 №728вг, 730вг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744б, 745б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Системы уравнений. Решение систем способом сложения.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С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пособы и алгоритмы решения системы линейных уравнений: подстановки, сложения.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404976">
              <w:rPr>
                <w:rFonts w:ascii="Times New Roman" w:eastAsia="Andale Sans U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/>
              </w:rPr>
              <w:t xml:space="preserve">Знать 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понятие системы линейных уравнений; способы и алгоритмы решения системы линейных уравнений.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п.29 №747, 751, 764ав,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lastRenderedPageBreak/>
              <w:t>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систем способом сложения.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С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пособы и алгоритмы решения системы линейных уравнений. 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Способ сложения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404976">
              <w:rPr>
                <w:rFonts w:ascii="Times New Roman" w:eastAsia="Andale Sans U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/>
              </w:rPr>
              <w:t xml:space="preserve">Знать 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понятие системы линейных уравнений; способы и алгоритмы решения системы линейных уравнений: сложения.</w:t>
            </w:r>
          </w:p>
          <w:p w:rsidR="00404976" w:rsidRPr="00404976" w:rsidRDefault="00404976" w:rsidP="004049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404976">
              <w:rPr>
                <w:rFonts w:ascii="Times New Roman" w:eastAsia="Andale Sans U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/>
              </w:rPr>
              <w:t xml:space="preserve">Уметь 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решать системы линейных уравнений способом: 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сложения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№754, 756,757вг,764г,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Геометрическая интерпретация неравен</w:t>
            </w:r>
            <w:proofErr w:type="gram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ств с дв</w:t>
            </w:r>
            <w:proofErr w:type="gram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умя переменными.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№758ав, 759б, 760, 762а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систем способом подстановки.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С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пособ и алгоритм решения системы линейных уравнений: подстановки.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404976">
              <w:rPr>
                <w:rFonts w:ascii="Times New Roman" w:eastAsia="Andale Sans U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/>
              </w:rPr>
              <w:t>Знать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 способ и алгоритм решения системы линейных уравнений: подстановки.</w:t>
            </w:r>
          </w:p>
          <w:p w:rsidR="00404976" w:rsidRPr="00404976" w:rsidRDefault="00404976" w:rsidP="004049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404976">
              <w:rPr>
                <w:rFonts w:ascii="Times New Roman" w:eastAsia="Andale Sans U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/>
              </w:rPr>
              <w:t xml:space="preserve">Уметь 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решать системы линейных уравнений способом подстановки;  выражать из линейного уравнения одну 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переменную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 через другую.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№774, 776б, 777, 778, 779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67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систем способом подстановки.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п.31, №783ав,784, 786,789вг, 797б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систем способом подстановки.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69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задач с помощью систем уравнений.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</w:pP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Решение текстовых </w:t>
            </w:r>
            <w:proofErr w:type="gramStart"/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задач</w:t>
            </w:r>
            <w:proofErr w:type="gramEnd"/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моделируя их в систему линейных уравнений.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404976">
              <w:rPr>
                <w:rFonts w:ascii="Times New Roman" w:eastAsia="Andale Sans U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/>
              </w:rPr>
              <w:t>Знать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 способ и алгоритм решения системы линейных уравнений: 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сложения, 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подстановки.</w:t>
            </w:r>
          </w:p>
          <w:p w:rsidR="00404976" w:rsidRPr="00404976" w:rsidRDefault="00404976" w:rsidP="004049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404976">
              <w:rPr>
                <w:rFonts w:ascii="Times New Roman" w:eastAsia="Andale Sans U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/>
              </w:rPr>
              <w:t>Уметь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 xml:space="preserve"> решать текстовые задачи, моделируя их в систему линейных уравнений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повт.п.28-31 №788бг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792, 795, 929в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задач с помощью систем уравнений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п.32 №800, 804, 807, 811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6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71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текстовых задач с помощью систем уравнений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п.33 №814, 816,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Решение задач на процентное содержание вещества.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 818, 820,830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11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73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Задачи на координатной плоскости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404976">
              <w:rPr>
                <w:rFonts w:ascii="Times New Roman" w:eastAsia="Andale Sans U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/>
              </w:rPr>
              <w:t xml:space="preserve">Уметь 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решать системы линейных уравнений разными способами; решать несложные задачи с помощью систем уравнений.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№822, 826, 828,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11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lastRenderedPageBreak/>
              <w:t>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Задачи на координатной плоскости.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404976">
              <w:rPr>
                <w:rFonts w:ascii="Times New Roman" w:eastAsia="Andale Sans U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/>
              </w:rPr>
              <w:t xml:space="preserve">Знать 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способы и алгоритмы решения системы линейных уравнений: 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графика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.</w:t>
            </w:r>
          </w:p>
          <w:p w:rsidR="00404976" w:rsidRPr="00404976" w:rsidRDefault="00404976" w:rsidP="004049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</w:pPr>
            <w:r w:rsidRPr="00404976">
              <w:rPr>
                <w:rFonts w:ascii="Times New Roman" w:eastAsia="Andale Sans UI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/>
              </w:rPr>
              <w:t xml:space="preserve">Уметь </w:t>
            </w:r>
            <w:r w:rsidRPr="0040497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/>
              </w:rPr>
              <w:t>решать системы линейных уравнений графическим способом, выражать из линейного уравнения одну переменную через другую.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№829б, 832,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  <w:t>Зачет № 4 по теме «Система уравнений»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повт.п.28-33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38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ru-RU" w:eastAsia="ja-JP"/>
              </w:rPr>
              <w:t>Функции (14 ч.)</w:t>
            </w: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76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Анализ зачетной работы. Чтение графиков.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Декартова система координат. Координаты точки в декартовой системе координат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Знать: понятие декартовой системы координат на плоскости</w:t>
            </w:r>
          </w:p>
          <w:p w:rsidR="00404976" w:rsidRPr="00404976" w:rsidRDefault="00404976" w:rsidP="00404976">
            <w:pPr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Уметь: изображать точки на плоскости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п.34 №836, 844вг, 849бдз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871а,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Чтение графиков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№840а-в, 846ав, 847аб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859бге, 860б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78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Что такое функция. Зависимая и независимая переменные.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Понятие функции; области определения и области значений функции; способы задания функции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Знать: понятие функции; области определения и области значений функции; способы задания функции</w:t>
            </w:r>
          </w:p>
          <w:p w:rsidR="00404976" w:rsidRPr="00404976" w:rsidRDefault="00404976" w:rsidP="00404976">
            <w:pPr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Уметь: находить значение функции при заданном значении аргумента и наоборот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№841а-г, 843б, 847вг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849веи, 854аг,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79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Что такое функция. Область определения функции.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Понятие непрерывной функции, понятие графика функции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Знать: понятие непрерывной функции и понятие графика функции</w:t>
            </w:r>
          </w:p>
          <w:p w:rsidR="00404976" w:rsidRPr="00404976" w:rsidRDefault="00404976" w:rsidP="00404976">
            <w:pPr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Уметь: работать с графиком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п.35 №874в, 877, 883бг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890бг, 904,РТ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График функции. Способы задания функции.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№879аб, 881вг, 887вг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889б, 891бг, 892бг,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81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График функции. Числовые промежутки. Целая и дробная части числа.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№878вг, 886вг, 888вг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893вг, 897,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lastRenderedPageBreak/>
              <w:t>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Свойства функции. Нули функции.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№882вг, 885бг, 894вг, 898г, 899б, 900б,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Наибольшее и наименьшее значения функции. Промежутки </w:t>
            </w:r>
            <w:proofErr w:type="spell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знакопостоянства</w:t>
            </w:r>
            <w:proofErr w:type="spell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. Возрастание и убывание функции.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повторить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п.32-35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84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Линейная функция. График линейной функции.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График функции у=</w:t>
            </w:r>
            <w:proofErr w:type="spell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kx+l</w:t>
            </w:r>
            <w:proofErr w:type="spell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Область определения функции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Знать: что является графиком функции y=</w:t>
            </w:r>
            <w:proofErr w:type="spell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kx+l</w:t>
            </w:r>
            <w:proofErr w:type="spell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;  ООФ у=</w:t>
            </w:r>
            <w:proofErr w:type="spell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kx+l</w:t>
            </w:r>
            <w:proofErr w:type="spellEnd"/>
            <w:proofErr w:type="gram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У</w:t>
            </w:r>
            <w:proofErr w:type="gram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меть: строить график функции y=</w:t>
            </w:r>
            <w:proofErr w:type="spell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kx+l</w:t>
            </w:r>
            <w:proofErr w:type="spell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, работать с графиком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п.37 №966, 969, 970, 972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Линейная функция. График линейной функции.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№975б, 978, 979бгез, 981 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Построение графика линейной функции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п.38 №986, 991, 993, 999где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Функция у= 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k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/х и ее график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График и свойства функции у=1/х, область определения функции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Знать: область определения функции у=1/х, свойства функции, что является графиком функции</w:t>
            </w:r>
          </w:p>
          <w:p w:rsidR="00404976" w:rsidRPr="00404976" w:rsidRDefault="00404976" w:rsidP="00404976">
            <w:pPr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Уметь: строить график функции у = 1/х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п.39, 1016, 1019, 1020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1022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Свойства функции у=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k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/х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п.40, №1030, 1033, 1034, 1040, РТ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  <w:lang w:val="ru-RU" w:eastAsia="ja-JP"/>
              </w:rPr>
              <w:t>Зачет № 5 по теме «Функции»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proofErr w:type="spell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повт</w:t>
            </w:r>
            <w:proofErr w:type="spell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. п.34-40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147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i/>
                <w:sz w:val="28"/>
                <w:szCs w:val="24"/>
                <w:lang w:val="ru-RU" w:eastAsia="ja-JP"/>
              </w:rPr>
              <w:t>Вероятность и статистика (5 ч.)</w:t>
            </w: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Анализ зачетной работы. Статистические характеристики.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Возможности описания и обработки данных. Способы вычисления вероятности случайных событий. Формула вероятности,</w:t>
            </w:r>
            <w:proofErr w:type="gram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.</w:t>
            </w:r>
            <w:proofErr w:type="gram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геометрические вероятности. 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  <w:t xml:space="preserve">Знать: 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Способы вычисления вероятности случайных событий. Формула вероятности</w:t>
            </w:r>
            <w:proofErr w:type="gram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.</w:t>
            </w:r>
            <w:proofErr w:type="gram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proofErr w:type="gramStart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г</w:t>
            </w:r>
            <w:proofErr w:type="gramEnd"/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еометрические вероятности. 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  <w:t xml:space="preserve">Уметь: </w:t>
            </w: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вычислять вероятность события, формулу вероятности,  геометрические вероятности.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п.41  №1043, 1045, 1051, 1059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Статистические характеристики: таблица частот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№1052, 1053, 1060б, 1061б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Вероятность равновозможных событий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п.42 №1066, 1067, 1068, 1077, 1081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lastRenderedPageBreak/>
              <w:t>93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Вероятность равновозможных событий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повторить п.1-7 №243а</w:t>
            </w:r>
          </w:p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256г, 257ве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94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Геометрические вероятности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№499б, 696б, 719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147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i/>
                <w:sz w:val="28"/>
                <w:szCs w:val="24"/>
                <w:lang w:val="ru-RU" w:eastAsia="ja-JP"/>
              </w:rPr>
              <w:t xml:space="preserve">Повторение </w:t>
            </w:r>
            <w:proofErr w:type="gramStart"/>
            <w:r w:rsidRPr="00404976">
              <w:rPr>
                <w:rFonts w:ascii="Times New Roman" w:eastAsia="MS Mincho" w:hAnsi="Times New Roman" w:cs="Times New Roman"/>
                <w:b/>
                <w:i/>
                <w:sz w:val="28"/>
                <w:szCs w:val="24"/>
                <w:lang w:val="ru-RU" w:eastAsia="ja-JP"/>
              </w:rPr>
              <w:t xml:space="preserve">( </w:t>
            </w:r>
            <w:proofErr w:type="gramEnd"/>
            <w:r w:rsidRPr="00404976">
              <w:rPr>
                <w:rFonts w:ascii="Times New Roman" w:eastAsia="MS Mincho" w:hAnsi="Times New Roman" w:cs="Times New Roman"/>
                <w:b/>
                <w:i/>
                <w:sz w:val="28"/>
                <w:szCs w:val="24"/>
                <w:lang w:val="ru-RU" w:eastAsia="ja-JP"/>
              </w:rPr>
              <w:t>4 ч.)</w:t>
            </w: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95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Алгебраические дроби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ru-RU" w:eastAsia="ja-JP"/>
              </w:rPr>
              <w:t xml:space="preserve">Знать: </w:t>
            </w:r>
            <w:r w:rsidRPr="00404976">
              <w:rPr>
                <w:rFonts w:ascii="Times New Roman CYR" w:eastAsia="Times New Roman CYR" w:hAnsi="Times New Roman CYR" w:cs="Times New Roman CYR"/>
                <w:sz w:val="24"/>
                <w:szCs w:val="24"/>
                <w:lang w:val="ru-RU" w:eastAsia="ja-JP"/>
              </w:rPr>
              <w:t>смысл основных понятий за курс алгебры 8 класса, формулировки изученных правил, способы решения задач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№915б, 919, 920, 926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Квадратные корни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97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Квадратные уравнения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98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Системы уравнений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7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99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  <w:t>Итоговая контрольная работа №7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404976" w:rsidRPr="00404976" w:rsidTr="00404976">
        <w:trPr>
          <w:cantSplit/>
          <w:trHeight w:val="335"/>
        </w:trPr>
        <w:tc>
          <w:tcPr>
            <w:tcW w:w="8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ru-RU" w:eastAsia="ja-JP"/>
              </w:rPr>
              <w:t>Резерв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404976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3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976" w:rsidRPr="00404976" w:rsidRDefault="00404976" w:rsidP="0040497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</w:tbl>
    <w:p w:rsidR="00404976" w:rsidRPr="00404976" w:rsidRDefault="00404976">
      <w:pPr>
        <w:spacing w:after="0"/>
        <w:ind w:left="120"/>
        <w:rPr>
          <w:lang w:val="ru-RU"/>
        </w:rPr>
      </w:pPr>
    </w:p>
    <w:p w:rsidR="00784EB2" w:rsidRDefault="00784EB2">
      <w:pPr>
        <w:sectPr w:rsidR="00784EB2" w:rsidSect="00404976">
          <w:pgSz w:w="16383" w:h="11906" w:orient="landscape"/>
          <w:pgMar w:top="568" w:right="850" w:bottom="568" w:left="1701" w:header="720" w:footer="720" w:gutter="0"/>
          <w:cols w:space="720"/>
        </w:sectPr>
      </w:pPr>
    </w:p>
    <w:p w:rsidR="00784EB2" w:rsidRDefault="00404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Overlap w:val="never"/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16"/>
        <w:gridCol w:w="6"/>
        <w:gridCol w:w="2225"/>
        <w:gridCol w:w="16"/>
        <w:gridCol w:w="10"/>
        <w:gridCol w:w="657"/>
        <w:gridCol w:w="13"/>
        <w:gridCol w:w="17"/>
        <w:gridCol w:w="2142"/>
        <w:gridCol w:w="12"/>
        <w:gridCol w:w="29"/>
        <w:gridCol w:w="2955"/>
        <w:gridCol w:w="1688"/>
        <w:gridCol w:w="17"/>
        <w:gridCol w:w="13"/>
        <w:gridCol w:w="124"/>
        <w:gridCol w:w="810"/>
        <w:gridCol w:w="22"/>
        <w:gridCol w:w="14"/>
        <w:gridCol w:w="14"/>
        <w:gridCol w:w="1049"/>
        <w:gridCol w:w="28"/>
        <w:gridCol w:w="8"/>
        <w:gridCol w:w="21"/>
        <w:gridCol w:w="14"/>
        <w:gridCol w:w="14"/>
        <w:gridCol w:w="983"/>
      </w:tblGrid>
      <w:tr w:rsidR="00B86DE2" w:rsidRPr="0059144C" w:rsidTr="00B86DE2">
        <w:trPr>
          <w:trHeight w:hRule="exact" w:val="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>№</w:t>
            </w:r>
          </w:p>
          <w:p w:rsidR="00B86DE2" w:rsidRPr="0059144C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>п</w:t>
            </w:r>
            <w:proofErr w:type="gramEnd"/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>/п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>Элементы</w:t>
            </w:r>
          </w:p>
          <w:p w:rsidR="00B86DE2" w:rsidRPr="0059144C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>содержания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B86DE2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>Домашнее</w:t>
            </w:r>
          </w:p>
          <w:p w:rsidR="00B86DE2" w:rsidRPr="0059144C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>задание</w:t>
            </w:r>
          </w:p>
        </w:tc>
        <w:tc>
          <w:tcPr>
            <w:tcW w:w="213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rStyle w:val="21"/>
                <w:rFonts w:eastAsiaTheme="minorHAnsi"/>
                <w:b/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>Примечание</w:t>
            </w:r>
          </w:p>
        </w:tc>
      </w:tr>
      <w:tr w:rsidR="00B86DE2" w:rsidRPr="0059144C" w:rsidTr="00B86DE2">
        <w:trPr>
          <w:trHeight w:hRule="exact" w:val="787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>Факт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</w:p>
        </w:tc>
      </w:tr>
      <w:tr w:rsidR="00B86DE2" w:rsidRPr="0059144C" w:rsidTr="00B86DE2">
        <w:trPr>
          <w:trHeight w:hRule="exact"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rStyle w:val="21"/>
                <w:rFonts w:eastAsiaTheme="minorHAnsi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/>
                <w:sz w:val="24"/>
                <w:szCs w:val="24"/>
              </w:rPr>
              <w:t>Повторение за курс 8 класса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Алгебраические дроби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rStyle w:val="2115pt"/>
                <w:rFonts w:eastAsia="Segoe UI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Задания в тетради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rStyle w:val="2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Квадратные уравнения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rStyle w:val="2115pt"/>
                <w:rFonts w:eastAsia="Segoe UI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rStyle w:val="2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Системы уравнений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rStyle w:val="2115pt"/>
                <w:rFonts w:eastAsia="Segoe UI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b/>
                <w:sz w:val="24"/>
                <w:szCs w:val="24"/>
              </w:rPr>
              <w:t xml:space="preserve">НЕРАВЕНСТВА </w:t>
            </w:r>
            <w:r w:rsidRPr="0059144C">
              <w:rPr>
                <w:rStyle w:val="2115pt"/>
                <w:rFonts w:eastAsia="Segoe UI"/>
                <w:b w:val="0"/>
                <w:sz w:val="24"/>
                <w:szCs w:val="24"/>
              </w:rPr>
              <w:t>(19 часов)</w:t>
            </w:r>
          </w:p>
        </w:tc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Действительные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числа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2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Действительные числа как бесконечные дроби. Сравнение действительных чисел. Этапы развития представлений о числе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Знать/понимать,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как потребности практики привели математическую науку к необходимости расширения понятия числа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1.1. №5, 7,13, 14 (а, б)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1.1. № 14 (в, е), 19, 24, 28 (3)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1.1. № 29 (а-в), 31,34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Общие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свойства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неравенств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2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Свойства неравен</w:t>
            </w:r>
            <w:proofErr w:type="gramStart"/>
            <w:r w:rsidRPr="0059144C">
              <w:rPr>
                <w:rStyle w:val="21"/>
                <w:rFonts w:eastAsiaTheme="minorHAnsi"/>
                <w:sz w:val="24"/>
                <w:szCs w:val="24"/>
              </w:rPr>
              <w:t>ств дл</w:t>
            </w:r>
            <w:proofErr w:type="gramEnd"/>
            <w:r w:rsidRPr="0059144C">
              <w:rPr>
                <w:rStyle w:val="21"/>
                <w:rFonts w:eastAsiaTheme="minorHAnsi"/>
                <w:sz w:val="24"/>
                <w:szCs w:val="24"/>
              </w:rPr>
              <w:t>я перехода от одних неравенств к другим. Оценка суммы и произведения по заданным границам слагаемых или множителей. Свойство транзитивности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8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применять свойства неравен</w:t>
            </w:r>
            <w:proofErr w:type="gramStart"/>
            <w:r w:rsidRPr="0059144C">
              <w:rPr>
                <w:rStyle w:val="21"/>
                <w:rFonts w:eastAsiaTheme="minorHAnsi"/>
                <w:sz w:val="24"/>
                <w:szCs w:val="24"/>
              </w:rPr>
              <w:t>ств дл</w:t>
            </w:r>
            <w:proofErr w:type="gramEnd"/>
            <w:r w:rsidRPr="0059144C">
              <w:rPr>
                <w:rStyle w:val="21"/>
                <w:rFonts w:eastAsiaTheme="minorHAnsi"/>
                <w:sz w:val="24"/>
                <w:szCs w:val="24"/>
              </w:rPr>
              <w:t>я перехода от одних неравенств</w:t>
            </w: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к другим;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8"/>
              </w:numPr>
              <w:tabs>
                <w:tab w:val="left" w:pos="168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оценивать суммы</w:t>
            </w:r>
          </w:p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и произведения по заданным границам слагаемых или множителей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П. 1.2. № 38 (б, </w:t>
            </w:r>
            <w:proofErr w:type="gramStart"/>
            <w:r w:rsidRPr="0059144C">
              <w:rPr>
                <w:rStyle w:val="21"/>
                <w:rFonts w:eastAsiaTheme="minorHAnsi"/>
                <w:sz w:val="24"/>
                <w:szCs w:val="24"/>
              </w:rPr>
              <w:t>г</w:t>
            </w:r>
            <w:proofErr w:type="gramEnd"/>
            <w:r w:rsidRPr="0059144C">
              <w:rPr>
                <w:rStyle w:val="21"/>
                <w:rFonts w:eastAsiaTheme="minorHAnsi"/>
                <w:sz w:val="24"/>
                <w:szCs w:val="24"/>
              </w:rPr>
              <w:t>, е), 42 (б, в), 51, 54 (а, в)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2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1.2. № 60, 63, 70, 73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B86DE2" w:rsidTr="00B86DE2">
        <w:trPr>
          <w:trHeight w:hRule="exact"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Решение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линейных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неравенств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2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Неравенство с одной переменной. Решение неравенств. Линейные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неравенства с одной переменной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lastRenderedPageBreak/>
              <w:t>Знать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понятия равно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softHyphen/>
              <w:t>сильности уравнений и неравенств.</w:t>
            </w: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9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решать линейные неравенства;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9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изображать множество решений линейного неравенства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П. 1.3. №75 (в, г), 77 (</w:t>
            </w:r>
            <w:proofErr w:type="gramStart"/>
            <w:r w:rsidRPr="0059144C">
              <w:rPr>
                <w:rStyle w:val="21"/>
                <w:rFonts w:eastAsiaTheme="minorHAnsi"/>
                <w:sz w:val="24"/>
                <w:szCs w:val="24"/>
              </w:rPr>
              <w:t>е-и</w:t>
            </w:r>
            <w:proofErr w:type="gramEnd"/>
            <w:r w:rsidRPr="0059144C">
              <w:rPr>
                <w:rStyle w:val="21"/>
                <w:rFonts w:eastAsiaTheme="minorHAnsi"/>
                <w:sz w:val="24"/>
                <w:szCs w:val="24"/>
              </w:rPr>
              <w:t>), 79 (в-ж). Схема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86DE2" w:rsidRPr="0059144C" w:rsidTr="00B86DE2">
        <w:trPr>
          <w:trHeight w:hRule="exact"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1.3. № 81 (д, е), 82 (г-е), 86, 88 (б)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1.3. №87 (</w:t>
            </w:r>
            <w:proofErr w:type="gramStart"/>
            <w:r w:rsidRPr="0059144C">
              <w:rPr>
                <w:rStyle w:val="21"/>
                <w:rFonts w:eastAsiaTheme="minorHAnsi"/>
                <w:sz w:val="24"/>
                <w:szCs w:val="24"/>
              </w:rPr>
              <w:t>а-г</w:t>
            </w:r>
            <w:proofErr w:type="gramEnd"/>
            <w:r w:rsidRPr="0059144C">
              <w:rPr>
                <w:rStyle w:val="21"/>
                <w:rFonts w:eastAsiaTheme="minorHAnsi"/>
                <w:sz w:val="24"/>
                <w:szCs w:val="24"/>
              </w:rPr>
              <w:t>), 93 (а, в, ж)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П. 1.3. №88 (б), 83 (г), 95. ДМ: </w:t>
            </w:r>
            <w:proofErr w:type="gramStart"/>
            <w:r w:rsidRPr="0059144C">
              <w:rPr>
                <w:rStyle w:val="21"/>
                <w:rFonts w:eastAsiaTheme="minorHAnsi"/>
                <w:sz w:val="24"/>
                <w:szCs w:val="24"/>
              </w:rPr>
              <w:t>О-З</w:t>
            </w:r>
            <w:proofErr w:type="gramEnd"/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(14, 15)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Решение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систем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линейных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неравенств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2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Системы линейных неравенств. Двойные неравенства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10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решать системы линейных неравенств;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10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решать двойные неравенства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1.4. № 102 (</w:t>
            </w:r>
            <w:proofErr w:type="gramStart"/>
            <w:r w:rsidRPr="0059144C">
              <w:rPr>
                <w:rStyle w:val="21"/>
                <w:rFonts w:eastAsiaTheme="minorHAnsi"/>
                <w:sz w:val="24"/>
                <w:szCs w:val="24"/>
              </w:rPr>
              <w:t>ж-</w:t>
            </w:r>
            <w:proofErr w:type="gramEnd"/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и), 105 (в, г), 108 (г-е). ДМ: 0-4 (2)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1.4. № 105 (д, е), 106 (д, е), 110 (а, б), 112(6, в)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П. 1.4. №113 (г-е), 115 (г, е), </w:t>
            </w:r>
            <w:r w:rsidRPr="0059144C">
              <w:rPr>
                <w:rStyle w:val="21"/>
                <w:rFonts w:eastAsiaTheme="minorHAnsi"/>
                <w:sz w:val="24"/>
                <w:szCs w:val="24"/>
                <w:lang w:val="en-US" w:eastAsia="en-US" w:bidi="en-US"/>
              </w:rPr>
              <w:t>116(a),</w:t>
            </w: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119 (а, б)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2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Доказательство числовых и алгебраических неравенств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1.5. № 123 (а, б), 124 (а, в, д), 125 (а)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1.5. № 127 (б), 133 (а), 136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1.5. № 137, 140, 141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Что означают слова «с точностью </w:t>
            </w:r>
            <w:proofErr w:type="gramStart"/>
            <w:r w:rsidRPr="0059144C">
              <w:rPr>
                <w:rStyle w:val="21"/>
                <w:rFonts w:eastAsiaTheme="minorHAnsi"/>
                <w:sz w:val="24"/>
                <w:szCs w:val="24"/>
              </w:rPr>
              <w:t>до</w:t>
            </w:r>
            <w:proofErr w:type="gramEnd"/>
            <w:r w:rsidRPr="0059144C">
              <w:rPr>
                <w:rStyle w:val="21"/>
                <w:rFonts w:eastAsiaTheme="minorHAnsi"/>
                <w:sz w:val="24"/>
                <w:szCs w:val="24"/>
              </w:rPr>
              <w:t>...»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2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Округление чисел. Прикидка и оценка результатов вычислений. Выделение множителя - степени десяти в записи чисел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11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округлять целые</w:t>
            </w: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и десятичные дроби;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11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находить приближения чисел с недостатком</w:t>
            </w: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и с избытком;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11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записывать число</w:t>
            </w:r>
          </w:p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 использованием целых степеней десяти;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11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читать </w:t>
            </w:r>
            <w:proofErr w:type="gramStart"/>
            <w:r w:rsidRPr="0059144C">
              <w:rPr>
                <w:rStyle w:val="21"/>
                <w:rFonts w:eastAsiaTheme="minorHAnsi"/>
                <w:sz w:val="24"/>
                <w:szCs w:val="24"/>
              </w:rPr>
              <w:t>запись</w:t>
            </w:r>
            <w:proofErr w:type="gramEnd"/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15pt"/>
                <w:rFonts w:eastAsia="Segoe UI"/>
                <w:sz w:val="24"/>
                <w:szCs w:val="24"/>
              </w:rPr>
              <w:t>а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± </w:t>
            </w:r>
            <w:r w:rsidRPr="00F407F0">
              <w:rPr>
                <w:rStyle w:val="21"/>
                <w:rFonts w:eastAsiaTheme="minorHAnsi"/>
                <w:b/>
                <w:sz w:val="24"/>
                <w:szCs w:val="24"/>
                <w:lang w:val="en-US"/>
              </w:rPr>
              <w:t>h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11"/>
              </w:numPr>
              <w:tabs>
                <w:tab w:val="left" w:pos="168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определять по записи промежуток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1.6. № 149, 150 (а-в), 154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2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1.6. №151,155. ДМ: 0-6 (9, 11)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19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Зачет № 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ДМ: Проверь себя (с. 17-18)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3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86DE2" w:rsidRPr="00F407F0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7F0">
              <w:rPr>
                <w:rStyle w:val="21"/>
                <w:rFonts w:eastAsiaTheme="minorHAnsi"/>
                <w:b/>
                <w:sz w:val="24"/>
                <w:szCs w:val="24"/>
              </w:rPr>
              <w:t>КВАДРАТИЧНАЯ ФУНКЦИЯ</w:t>
            </w:r>
          </w:p>
          <w:p w:rsidR="00B86DE2" w:rsidRPr="00F407F0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7F0">
              <w:rPr>
                <w:rStyle w:val="22"/>
                <w:rFonts w:eastAsiaTheme="minorHAnsi"/>
                <w:sz w:val="24"/>
                <w:szCs w:val="24"/>
              </w:rPr>
              <w:t>(20 часов)</w:t>
            </w:r>
          </w:p>
        </w:tc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Анализ зачетной работы. Какую функцию называют квадратичной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2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Квадратичная функция как модель, описывающая зависимости между реальными величинами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Знать/понимать: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12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как математически определенные функции могут описывать реальные зависимости;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12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определение квадратичной функции;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12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понятие области определения функции;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12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понятие области значений функции.</w:t>
            </w:r>
          </w:p>
          <w:p w:rsidR="00B86DE2" w:rsidRDefault="00B86DE2" w:rsidP="00F84E10">
            <w:pPr>
              <w:spacing w:after="0" w:line="240" w:lineRule="auto"/>
              <w:rPr>
                <w:rStyle w:val="2115pt"/>
                <w:rFonts w:eastAsia="Segoe UI"/>
                <w:sz w:val="24"/>
                <w:szCs w:val="24"/>
              </w:rPr>
            </w:pP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находить значения функции, заданной формулой, таблицей, графиком по ее аргументу;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находить значение аргумента по значению функции, заданной графиком или таблицей;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12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находить наибольшее или наименьшее значения </w:t>
            </w:r>
            <w:r>
              <w:rPr>
                <w:rStyle w:val="21"/>
                <w:rFonts w:eastAsiaTheme="minorHAnsi"/>
                <w:sz w:val="24"/>
                <w:szCs w:val="24"/>
              </w:rPr>
              <w:t>кв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адратичной функции;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12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использовать функциональную символику;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12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находить нуль функции, вершину параболы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2.1. № 177,179, 181, 185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2.1. № 182,184, 186 (а, в)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2.1. №189 (а), 191 (б). ДМ: 0-8 (4, 5)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3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F407F0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>23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2.1. ДМ: 0-8 (7 (б, в), 9, 17 (а, г))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B86DE2" w:rsidTr="00B86DE2">
        <w:trPr>
          <w:trHeight w:hRule="exact" w:val="1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Г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рафик и свойства функции</w:t>
            </w:r>
          </w:p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2"/>
                <w:rFonts w:eastAsiaTheme="minorHAnsi"/>
                <w:sz w:val="24"/>
                <w:szCs w:val="24"/>
              </w:rPr>
              <w:t>у = ах</w:t>
            </w:r>
            <w:proofErr w:type="gramStart"/>
            <w:r w:rsidRPr="0059144C">
              <w:rPr>
                <w:rStyle w:val="22"/>
                <w:rFonts w:eastAsiaTheme="minorHAnsi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2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Частный случай квадратичной функции </w:t>
            </w:r>
            <w:r w:rsidRPr="0059144C">
              <w:rPr>
                <w:rStyle w:val="22"/>
                <w:rFonts w:eastAsiaTheme="minorHAnsi"/>
                <w:sz w:val="24"/>
                <w:szCs w:val="24"/>
              </w:rPr>
              <w:t>у = ах</w:t>
            </w:r>
            <w:proofErr w:type="gramStart"/>
            <w:r w:rsidRPr="0059144C">
              <w:rPr>
                <w:rStyle w:val="22"/>
                <w:rFonts w:eastAsia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59144C">
              <w:rPr>
                <w:rStyle w:val="22"/>
                <w:rFonts w:eastAsiaTheme="minorHAnsi"/>
                <w:sz w:val="24"/>
                <w:szCs w:val="24"/>
              </w:rPr>
              <w:t>,</w:t>
            </w:r>
            <w:r w:rsidRPr="0059144C">
              <w:rPr>
                <w:rStyle w:val="28pt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график. Координаты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вершины. Ось симметрии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lastRenderedPageBreak/>
              <w:t>Знать/понимать: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свойства квадратичной функции;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общие свойства функций.</w:t>
            </w: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lastRenderedPageBreak/>
              <w:t>Уметь: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13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строить график квадратичной функции по точкам;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изображать график схематически </w:t>
            </w:r>
            <w:proofErr w:type="gramStart"/>
            <w:r w:rsidRPr="0059144C">
              <w:rPr>
                <w:rStyle w:val="21"/>
                <w:rFonts w:eastAsiaTheme="minorHAnsi"/>
                <w:sz w:val="24"/>
                <w:szCs w:val="24"/>
              </w:rPr>
              <w:t>для</w:t>
            </w:r>
            <w:proofErr w:type="gramEnd"/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а </w:t>
            </w:r>
            <w:r w:rsidRPr="0059144C">
              <w:rPr>
                <w:rStyle w:val="28pt"/>
                <w:rFonts w:eastAsiaTheme="minorHAnsi"/>
                <w:sz w:val="24"/>
                <w:szCs w:val="24"/>
              </w:rPr>
              <w:t xml:space="preserve">&gt;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0, а&lt;0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 xml:space="preserve">П. 2.2. </w:t>
            </w:r>
            <w:r w:rsidRPr="0059144C">
              <w:rPr>
                <w:rStyle w:val="28pt"/>
                <w:rFonts w:eastAsiaTheme="minorHAnsi"/>
                <w:sz w:val="24"/>
                <w:szCs w:val="24"/>
              </w:rPr>
              <w:t xml:space="preserve">№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195,198, 200. Таблица «Осо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softHyphen/>
              <w:t>бенности графика, свойства графика»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86DE2" w:rsidRPr="0059144C" w:rsidTr="00B86DE2">
        <w:trPr>
          <w:trHeight w:hRule="exact" w:val="1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П. 2.2. </w:t>
            </w:r>
            <w:r w:rsidRPr="0059144C">
              <w:rPr>
                <w:rStyle w:val="28pt"/>
                <w:rFonts w:eastAsiaTheme="minorHAnsi"/>
                <w:sz w:val="24"/>
                <w:szCs w:val="24"/>
              </w:rPr>
              <w:t xml:space="preserve">№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202 (а, в), 204, 209 (а, б).</w:t>
            </w: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ДМ: 0-9 (И)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Сдвиг графика функции </w:t>
            </w:r>
            <w:r w:rsidRPr="0059144C">
              <w:rPr>
                <w:rStyle w:val="22"/>
                <w:rFonts w:eastAsiaTheme="minorHAnsi"/>
                <w:sz w:val="24"/>
                <w:szCs w:val="24"/>
              </w:rPr>
              <w:t>у = ах</w:t>
            </w:r>
            <w:proofErr w:type="gramStart"/>
            <w:r w:rsidRPr="0059144C">
              <w:rPr>
                <w:rStyle w:val="22"/>
                <w:rFonts w:eastAsia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59144C">
              <w:rPr>
                <w:rStyle w:val="22"/>
                <w:rFonts w:eastAsiaTheme="minorHAnsi"/>
                <w:sz w:val="24"/>
                <w:szCs w:val="24"/>
                <w:vertAlign w:val="superscript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вдоль осей координат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2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Параллельный перенос графиков функции </w:t>
            </w:r>
            <w:r w:rsidRPr="0059144C">
              <w:rPr>
                <w:rStyle w:val="22"/>
                <w:rFonts w:eastAsiaTheme="minorHAnsi"/>
                <w:sz w:val="24"/>
                <w:szCs w:val="24"/>
              </w:rPr>
              <w:t>у</w:t>
            </w:r>
            <w:r w:rsidRPr="00F407F0">
              <w:rPr>
                <w:rStyle w:val="22"/>
                <w:rFonts w:eastAsiaTheme="minorHAnsi"/>
                <w:sz w:val="24"/>
                <w:szCs w:val="24"/>
              </w:rPr>
              <w:t>=</w:t>
            </w:r>
            <w:r w:rsidRPr="0059144C">
              <w:rPr>
                <w:rStyle w:val="22"/>
                <w:rFonts w:eastAsiaTheme="minorHAnsi"/>
                <w:sz w:val="24"/>
                <w:szCs w:val="24"/>
              </w:rPr>
              <w:t>ах</w:t>
            </w:r>
            <w:r w:rsidRPr="0059144C">
              <w:rPr>
                <w:rStyle w:val="22"/>
                <w:rFonts w:eastAsiaTheme="minorHAnsi"/>
                <w:sz w:val="24"/>
                <w:szCs w:val="24"/>
                <w:vertAlign w:val="superscript"/>
              </w:rPr>
              <w:t>2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вдоль осей координат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Знать,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с помощью каких сдвигов вдоль координатных осей из графиков функции </w:t>
            </w:r>
            <w:r w:rsidRPr="0059144C">
              <w:rPr>
                <w:rStyle w:val="22"/>
                <w:rFonts w:eastAsiaTheme="minorHAnsi"/>
                <w:sz w:val="24"/>
                <w:szCs w:val="24"/>
              </w:rPr>
              <w:t>у</w:t>
            </w:r>
            <w:r w:rsidRPr="0059144C">
              <w:rPr>
                <w:rStyle w:val="28pt"/>
                <w:rFonts w:eastAsiaTheme="minorHAnsi"/>
                <w:sz w:val="24"/>
                <w:szCs w:val="24"/>
              </w:rPr>
              <w:t xml:space="preserve"> = </w:t>
            </w:r>
            <w:r w:rsidRPr="0059144C">
              <w:rPr>
                <w:rStyle w:val="22"/>
                <w:rFonts w:eastAsiaTheme="minorHAnsi"/>
                <w:sz w:val="24"/>
                <w:szCs w:val="24"/>
              </w:rPr>
              <w:t>ах</w:t>
            </w:r>
            <w:proofErr w:type="gramStart"/>
            <w:r w:rsidRPr="0059144C">
              <w:rPr>
                <w:rStyle w:val="2115pt"/>
                <w:rFonts w:eastAsia="Segoe UI"/>
                <w:sz w:val="24"/>
                <w:szCs w:val="24"/>
                <w:vertAlign w:val="superscript"/>
              </w:rPr>
              <w:t>2</w:t>
            </w:r>
            <w:proofErr w:type="gramEnd"/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можно получить параболу, задаваемую уравнением </w:t>
            </w:r>
            <w:r w:rsidRPr="0059144C">
              <w:rPr>
                <w:rStyle w:val="22"/>
                <w:rFonts w:eastAsiaTheme="minorHAnsi"/>
                <w:sz w:val="24"/>
                <w:szCs w:val="24"/>
              </w:rPr>
              <w:t>у</w:t>
            </w:r>
            <w:r>
              <w:rPr>
                <w:rStyle w:val="28pt"/>
                <w:rFonts w:eastAsiaTheme="minorHAnsi"/>
                <w:sz w:val="24"/>
                <w:szCs w:val="24"/>
              </w:rPr>
              <w:t>=</w:t>
            </w:r>
            <w:r w:rsidRPr="0059144C">
              <w:rPr>
                <w:rStyle w:val="22"/>
                <w:rFonts w:eastAsiaTheme="minorHAnsi"/>
                <w:sz w:val="24"/>
                <w:szCs w:val="24"/>
              </w:rPr>
              <w:t>ах</w:t>
            </w:r>
            <w:r w:rsidRPr="0059144C">
              <w:rPr>
                <w:rStyle w:val="22"/>
                <w:rFonts w:eastAsiaTheme="minorHAnsi"/>
                <w:sz w:val="24"/>
                <w:szCs w:val="24"/>
                <w:vertAlign w:val="superscript"/>
              </w:rPr>
              <w:t>2</w:t>
            </w:r>
            <w:r w:rsidRPr="0059144C">
              <w:rPr>
                <w:rStyle w:val="28pt"/>
                <w:rFonts w:eastAsiaTheme="minorHAnsi"/>
                <w:sz w:val="24"/>
                <w:szCs w:val="24"/>
              </w:rPr>
              <w:t xml:space="preserve"> + </w:t>
            </w:r>
            <w:r w:rsidRPr="0059144C">
              <w:rPr>
                <w:rStyle w:val="22"/>
                <w:rFonts w:eastAsiaTheme="minorHAnsi"/>
                <w:sz w:val="24"/>
                <w:szCs w:val="24"/>
                <w:lang w:bidi="en-US"/>
              </w:rPr>
              <w:t>q</w:t>
            </w:r>
            <w:r w:rsidRPr="0059144C">
              <w:rPr>
                <w:rStyle w:val="28pt"/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или </w:t>
            </w:r>
            <w:r w:rsidRPr="0059144C">
              <w:rPr>
                <w:rStyle w:val="22"/>
                <w:rFonts w:eastAsiaTheme="minorHAnsi"/>
                <w:sz w:val="24"/>
                <w:szCs w:val="24"/>
              </w:rPr>
              <w:t>у</w:t>
            </w:r>
            <w:r w:rsidRPr="0059144C">
              <w:rPr>
                <w:rStyle w:val="28pt"/>
                <w:rFonts w:eastAsiaTheme="minorHAnsi"/>
                <w:sz w:val="24"/>
                <w:szCs w:val="24"/>
              </w:rPr>
              <w:t xml:space="preserve"> = </w:t>
            </w:r>
            <w:r w:rsidRPr="0059144C">
              <w:rPr>
                <w:rStyle w:val="22"/>
                <w:rFonts w:eastAsiaTheme="minorHAnsi"/>
                <w:sz w:val="24"/>
                <w:szCs w:val="24"/>
              </w:rPr>
              <w:t xml:space="preserve">а (х + </w:t>
            </w:r>
            <w:r w:rsidRPr="0059144C">
              <w:rPr>
                <w:rStyle w:val="22"/>
                <w:rFonts w:eastAsiaTheme="minorHAnsi"/>
                <w:sz w:val="24"/>
                <w:szCs w:val="24"/>
                <w:lang w:bidi="en-US"/>
              </w:rPr>
              <w:t>q)</w:t>
            </w:r>
            <w:r w:rsidRPr="0059144C">
              <w:rPr>
                <w:rStyle w:val="22"/>
                <w:rFonts w:eastAsiaTheme="minorHAnsi"/>
                <w:sz w:val="24"/>
                <w:szCs w:val="24"/>
                <w:vertAlign w:val="superscript"/>
                <w:lang w:bidi="en-US"/>
              </w:rPr>
              <w:t>2</w:t>
            </w:r>
            <w:r w:rsidRPr="0059144C">
              <w:rPr>
                <w:rStyle w:val="22"/>
                <w:rFonts w:eastAsiaTheme="minorHAnsi"/>
                <w:sz w:val="24"/>
                <w:szCs w:val="24"/>
                <w:lang w:bidi="en-US"/>
              </w:rPr>
              <w:t>.</w:t>
            </w: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14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07F0">
              <w:rPr>
                <w:rStyle w:val="21"/>
                <w:rFonts w:eastAsiaTheme="minorHAnsi"/>
                <w:sz w:val="24"/>
                <w:szCs w:val="24"/>
              </w:rPr>
              <w:t xml:space="preserve">в конкретных случаях построить параболы </w:t>
            </w:r>
            <w:r w:rsidRPr="00F407F0">
              <w:rPr>
                <w:rStyle w:val="22"/>
                <w:rFonts w:eastAsiaTheme="minorHAnsi"/>
                <w:sz w:val="24"/>
                <w:szCs w:val="24"/>
              </w:rPr>
              <w:t>у</w:t>
            </w:r>
            <w:r w:rsidRPr="00F407F0">
              <w:rPr>
                <w:rStyle w:val="28pt"/>
                <w:rFonts w:eastAsiaTheme="minorHAnsi"/>
                <w:sz w:val="24"/>
                <w:szCs w:val="24"/>
              </w:rPr>
              <w:t xml:space="preserve"> = </w:t>
            </w:r>
            <w:r w:rsidRPr="00F407F0">
              <w:rPr>
                <w:rStyle w:val="22"/>
                <w:rFonts w:eastAsiaTheme="minorHAnsi"/>
                <w:sz w:val="24"/>
                <w:szCs w:val="24"/>
              </w:rPr>
              <w:t>ах</w:t>
            </w:r>
            <w:proofErr w:type="gramStart"/>
            <w:r w:rsidRPr="00F407F0">
              <w:rPr>
                <w:rStyle w:val="22"/>
                <w:rFonts w:eastAsia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F407F0">
              <w:rPr>
                <w:rStyle w:val="28pt"/>
                <w:rFonts w:eastAsiaTheme="minorHAnsi"/>
                <w:sz w:val="24"/>
                <w:szCs w:val="24"/>
              </w:rPr>
              <w:t xml:space="preserve"> + </w:t>
            </w:r>
            <w:r w:rsidRPr="00F407F0">
              <w:rPr>
                <w:rStyle w:val="22"/>
                <w:rFonts w:eastAsiaTheme="minorHAnsi"/>
                <w:sz w:val="24"/>
                <w:szCs w:val="24"/>
                <w:lang w:bidi="en-US"/>
              </w:rPr>
              <w:t xml:space="preserve">q, </w:t>
            </w:r>
            <w:r w:rsidRPr="00F407F0">
              <w:rPr>
                <w:rStyle w:val="22"/>
                <w:rFonts w:eastAsiaTheme="minorHAnsi"/>
                <w:sz w:val="24"/>
                <w:szCs w:val="24"/>
              </w:rPr>
              <w:t>у = а</w:t>
            </w:r>
            <w:r w:rsidRPr="00F407F0">
              <w:rPr>
                <w:rStyle w:val="28pt"/>
                <w:rFonts w:eastAsiaTheme="minorHAnsi"/>
                <w:sz w:val="24"/>
                <w:szCs w:val="24"/>
              </w:rPr>
              <w:t xml:space="preserve"> (х + </w:t>
            </w:r>
            <w:r w:rsidRPr="00F407F0">
              <w:rPr>
                <w:rStyle w:val="22"/>
                <w:rFonts w:eastAsiaTheme="minorHAnsi"/>
                <w:sz w:val="24"/>
                <w:szCs w:val="24"/>
                <w:lang w:bidi="en-US"/>
              </w:rPr>
              <w:t>q)</w:t>
            </w:r>
            <w:r w:rsidRPr="00F407F0">
              <w:rPr>
                <w:rStyle w:val="22"/>
                <w:rFonts w:eastAsiaTheme="minorHAnsi"/>
                <w:sz w:val="24"/>
                <w:szCs w:val="24"/>
                <w:vertAlign w:val="superscript"/>
                <w:lang w:bidi="en-US"/>
              </w:rPr>
              <w:t>2</w:t>
            </w:r>
            <w:r w:rsidRPr="00F407F0">
              <w:rPr>
                <w:rStyle w:val="22"/>
                <w:rFonts w:eastAsiaTheme="minorHAnsi"/>
                <w:sz w:val="24"/>
                <w:szCs w:val="24"/>
                <w:lang w:bidi="en-US"/>
              </w:rPr>
              <w:t>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14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изображать параболы (отмечать вершину, проводить ось симметрии, показывать направление ветвей)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2.3. №213, 216 (в, г), 219,225 (а)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П. 2.3. </w:t>
            </w:r>
            <w:r w:rsidRPr="0059144C">
              <w:rPr>
                <w:rStyle w:val="28pt"/>
                <w:rFonts w:eastAsiaTheme="minorHAnsi"/>
                <w:sz w:val="24"/>
                <w:szCs w:val="24"/>
              </w:rPr>
              <w:t xml:space="preserve">№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215 (б, г), 217 (б, в), 233,235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П. 2.3. </w:t>
            </w:r>
            <w:r w:rsidRPr="0059144C">
              <w:rPr>
                <w:rStyle w:val="28pt"/>
                <w:rFonts w:eastAsiaTheme="minorHAnsi"/>
                <w:sz w:val="24"/>
                <w:szCs w:val="24"/>
              </w:rPr>
              <w:t xml:space="preserve">№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229 (в), 236, 237 (а, в)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29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П. 2.3. </w:t>
            </w:r>
            <w:r w:rsidRPr="0059144C">
              <w:rPr>
                <w:rStyle w:val="28pt"/>
                <w:rFonts w:eastAsiaTheme="minorHAnsi"/>
                <w:sz w:val="24"/>
                <w:szCs w:val="24"/>
              </w:rPr>
              <w:t xml:space="preserve">№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238,240 (г).</w:t>
            </w:r>
            <w:r w:rsidRPr="00F407F0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ДМ: 0-10 (4 (б))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2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2.3. ДМ: 0-12(1, 4 (а, б), 11,12)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31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Г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рафик функции</w:t>
            </w:r>
            <w:r w:rsidRPr="00F407F0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15pt"/>
                <w:rFonts w:eastAsia="Segoe UI"/>
                <w:sz w:val="24"/>
                <w:szCs w:val="24"/>
              </w:rPr>
              <w:t>у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= </w:t>
            </w:r>
            <w:r w:rsidRPr="0059144C">
              <w:rPr>
                <w:rStyle w:val="2115pt"/>
                <w:rFonts w:eastAsia="Segoe UI"/>
                <w:sz w:val="24"/>
                <w:szCs w:val="24"/>
              </w:rPr>
              <w:t>ах</w:t>
            </w:r>
            <w:proofErr w:type="gramStart"/>
            <w:r w:rsidRPr="0059144C">
              <w:rPr>
                <w:rStyle w:val="2115pt"/>
                <w:rFonts w:eastAsia="Segoe UI"/>
                <w:sz w:val="24"/>
                <w:szCs w:val="24"/>
                <w:vertAlign w:val="superscript"/>
              </w:rPr>
              <w:t>2</w:t>
            </w:r>
            <w:proofErr w:type="gramEnd"/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+ </w:t>
            </w:r>
            <w:r>
              <w:rPr>
                <w:rStyle w:val="2115pt"/>
                <w:rFonts w:eastAsia="Segoe UI"/>
                <w:sz w:val="24"/>
                <w:szCs w:val="24"/>
                <w:lang w:val="en-US"/>
              </w:rPr>
              <w:t>b</w:t>
            </w:r>
            <w:r w:rsidRPr="0059144C">
              <w:rPr>
                <w:rStyle w:val="2115pt"/>
                <w:rFonts w:eastAsia="Segoe UI"/>
                <w:sz w:val="24"/>
                <w:szCs w:val="24"/>
              </w:rPr>
              <w:t xml:space="preserve">х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+ </w:t>
            </w:r>
            <w:r w:rsidRPr="0059144C">
              <w:rPr>
                <w:rStyle w:val="2115pt"/>
                <w:rFonts w:eastAsia="Segoe UI"/>
                <w:sz w:val="24"/>
                <w:szCs w:val="24"/>
              </w:rPr>
              <w:t>с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Квадратичная функция, ее график, парабола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Знать: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15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сущность понятия алгоритма;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15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алгоритм построения графика квадратичной функции.</w:t>
            </w: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15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описывать свойства изученных функций;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15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строить их графики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2.4. № 244 (а, в), 247 (а, в), 249, 252 (в)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32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2.4. № 245 (д, е), 248 (а, в), 251 (б), 252 (б)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33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2.4. № 253, 262. РТ: № 82, 85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B86DE2" w:rsidTr="00B86DE2">
        <w:trPr>
          <w:trHeight w:hRule="exact"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35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Квадратные</w:t>
            </w: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неравенства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Квадратные неравенства вида ах</w:t>
            </w:r>
            <w:proofErr w:type="gramStart"/>
            <w:r w:rsidRPr="0059144C">
              <w:rPr>
                <w:rStyle w:val="21"/>
                <w:rFonts w:eastAsia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 xml:space="preserve">+ </w:t>
            </w:r>
            <w:r>
              <w:rPr>
                <w:rStyle w:val="2115pt"/>
                <w:rFonts w:eastAsia="Segoe UI"/>
                <w:sz w:val="24"/>
                <w:szCs w:val="24"/>
                <w:lang w:val="en-US"/>
              </w:rPr>
              <w:t>b</w:t>
            </w:r>
            <w:r w:rsidRPr="0059144C">
              <w:rPr>
                <w:rStyle w:val="2115pt"/>
                <w:rFonts w:eastAsia="Segoe UI"/>
                <w:sz w:val="24"/>
                <w:szCs w:val="24"/>
              </w:rPr>
              <w:t>х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+ </w:t>
            </w:r>
            <w:r w:rsidRPr="0059144C">
              <w:rPr>
                <w:rStyle w:val="22"/>
                <w:rFonts w:eastAsiaTheme="minorHAnsi"/>
                <w:sz w:val="24"/>
                <w:szCs w:val="24"/>
              </w:rPr>
              <w:t>с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&gt; </w:t>
            </w:r>
            <w:r w:rsidRPr="0059144C">
              <w:rPr>
                <w:rStyle w:val="2SegoeUI105pt"/>
                <w:rFonts w:eastAsiaTheme="minorHAnsi"/>
                <w:sz w:val="24"/>
                <w:szCs w:val="24"/>
              </w:rPr>
              <w:t>0</w:t>
            </w:r>
            <w:r w:rsidRPr="0059144C">
              <w:rPr>
                <w:rStyle w:val="275pt"/>
                <w:rFonts w:eastAsiaTheme="minorHAnsi"/>
                <w:sz w:val="24"/>
                <w:szCs w:val="24"/>
              </w:rPr>
              <w:t xml:space="preserve">, </w:t>
            </w:r>
            <w:r w:rsidRPr="0059144C">
              <w:rPr>
                <w:rStyle w:val="2115pt"/>
                <w:rFonts w:eastAsia="Segoe UI"/>
                <w:sz w:val="24"/>
                <w:szCs w:val="24"/>
              </w:rPr>
              <w:t>ах</w:t>
            </w:r>
            <w:r w:rsidRPr="0059144C">
              <w:rPr>
                <w:rStyle w:val="2115pt"/>
                <w:rFonts w:eastAsia="Segoe UI"/>
                <w:sz w:val="24"/>
                <w:szCs w:val="24"/>
                <w:vertAlign w:val="superscript"/>
              </w:rPr>
              <w:t>2</w:t>
            </w:r>
            <w:r w:rsidRPr="0059144C">
              <w:rPr>
                <w:rStyle w:val="2115pt"/>
                <w:rFonts w:eastAsia="Segoe UI"/>
                <w:sz w:val="24"/>
                <w:szCs w:val="24"/>
              </w:rPr>
              <w:t xml:space="preserve"> + </w:t>
            </w:r>
            <w:r>
              <w:rPr>
                <w:rStyle w:val="2115pt"/>
                <w:rFonts w:eastAsia="Segoe UI"/>
                <w:sz w:val="24"/>
                <w:szCs w:val="24"/>
                <w:lang w:val="en-US"/>
              </w:rPr>
              <w:t>b</w:t>
            </w:r>
            <w:r w:rsidRPr="0059144C">
              <w:rPr>
                <w:rStyle w:val="2115pt"/>
                <w:rFonts w:eastAsia="Segoe UI"/>
                <w:sz w:val="24"/>
                <w:szCs w:val="24"/>
              </w:rPr>
              <w:t>х +с &lt;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SegoeUI105pt"/>
                <w:rFonts w:eastAsiaTheme="minorHAnsi"/>
                <w:sz w:val="24"/>
                <w:szCs w:val="24"/>
              </w:rPr>
              <w:t>0</w:t>
            </w:r>
            <w:r w:rsidRPr="0059144C">
              <w:rPr>
                <w:rStyle w:val="275pt"/>
                <w:rFonts w:eastAsiaTheme="minorHAnsi"/>
                <w:sz w:val="24"/>
                <w:szCs w:val="24"/>
              </w:rPr>
              <w:t>,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lastRenderedPageBreak/>
              <w:t>Уметь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решать квадратные неравенства с одной переменной с опорой на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схематический график квадратичной функции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П. 2.5. № 269 (б), 270 (г, е), 271 (а-в). Алгоритм решения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86DE2" w:rsidRPr="0059144C" w:rsidTr="00B86DE2">
        <w:trPr>
          <w:trHeight w:hRule="exact"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2.5. № 275 (</w:t>
            </w:r>
            <w:proofErr w:type="gramStart"/>
            <w:r w:rsidRPr="0059144C">
              <w:rPr>
                <w:rStyle w:val="21"/>
                <w:rFonts w:eastAsiaTheme="minorHAnsi"/>
                <w:sz w:val="24"/>
                <w:szCs w:val="24"/>
              </w:rPr>
              <w:t>и-м</w:t>
            </w:r>
            <w:proofErr w:type="gramEnd"/>
            <w:r w:rsidRPr="0059144C">
              <w:rPr>
                <w:rStyle w:val="21"/>
                <w:rFonts w:eastAsiaTheme="minorHAnsi"/>
                <w:sz w:val="24"/>
                <w:szCs w:val="24"/>
              </w:rPr>
              <w:t>), 277 (а, б), 283 (б). РТ: № 91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2.5. № 285,287 (б, г), 291, 294 (а)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38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2.5. № 286 (в, д), 288 (а, в), 293.</w:t>
            </w:r>
            <w:r w:rsidRPr="00F407F0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РТ: № 97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39</w:t>
            </w: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Зачет № 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cantSplit/>
          <w:trHeight w:hRule="exact"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86DE2" w:rsidRPr="00B86DE2" w:rsidRDefault="00B86DE2" w:rsidP="00F84E10">
            <w:pPr>
              <w:spacing w:after="0" w:line="240" w:lineRule="auto"/>
              <w:ind w:firstLine="500"/>
              <w:jc w:val="center"/>
              <w:rPr>
                <w:sz w:val="24"/>
                <w:szCs w:val="24"/>
                <w:lang w:val="ru-RU"/>
              </w:rPr>
            </w:pPr>
            <w:r w:rsidRPr="002A58D0">
              <w:rPr>
                <w:rStyle w:val="21"/>
                <w:rFonts w:eastAsiaTheme="minorHAnsi"/>
                <w:b/>
                <w:sz w:val="24"/>
                <w:szCs w:val="24"/>
              </w:rPr>
              <w:t xml:space="preserve">УРАВНЕНИЯ И СИСТЕМЫ УРАВНЕНИЙ </w:t>
            </w:r>
            <w:r w:rsidRPr="002A58D0">
              <w:rPr>
                <w:rStyle w:val="22"/>
                <w:rFonts w:eastAsiaTheme="minorHAnsi"/>
                <w:sz w:val="24"/>
                <w:szCs w:val="24"/>
              </w:rPr>
              <w:t>(25 часов</w:t>
            </w:r>
            <w:r w:rsidRPr="0059144C">
              <w:rPr>
                <w:rStyle w:val="22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Анализ зачетной работы. Рациональные выражения</w:t>
            </w:r>
          </w:p>
        </w:tc>
        <w:tc>
          <w:tcPr>
            <w:tcW w:w="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Рациональные выражения и их преобразования. Область определения выражения. Тождество. Доказательство тождеств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Знать: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19"/>
              </w:numPr>
              <w:tabs>
                <w:tab w:val="left" w:pos="16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терминологию, связанную с рациональными выражениями;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19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классификацию выражений (рациональное, целое, дробное, иррациональное).</w:t>
            </w: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0"/>
              </w:numPr>
              <w:tabs>
                <w:tab w:val="left" w:pos="182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выполнять числовые подстановки в буквенные выражения и находить их значения;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находить область определения целых и дробных выражений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3.1. №308 (а-в), 311,313 (а, б).</w:t>
            </w: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ДМ: 0-15(2 (в, г), 4)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cantSplit/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41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B86DE2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3.1. №314, 316 (а), 318 (а, в), 327 (в)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42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B86DE2">
            <w:pPr>
              <w:widowControl w:val="0"/>
              <w:numPr>
                <w:ilvl w:val="0"/>
                <w:numId w:val="20"/>
              </w:numPr>
              <w:tabs>
                <w:tab w:val="left" w:pos="18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3.1. №329 (а), 330, 333 (а), 334 (в)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1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43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3.1. №321, 341 (а), 345 (а), 347 (а)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44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Целые</w:t>
            </w: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уравнения</w:t>
            </w:r>
          </w:p>
        </w:tc>
        <w:tc>
          <w:tcPr>
            <w:tcW w:w="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Примеры решения уравнений высших степеней. Решение рациональных уравнений. Замена переменных, разложение на множители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Знать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приемы решения уравнений высших степеней.</w:t>
            </w: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1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решать квадратные и рациональные уравнения;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21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решать уравнения высших степеней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3.2. № 348 (а), 352 (а, д), 356 (г)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45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3.3. № 364 (а, б), 366 (а, б), 370 (а, б), 371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Дробные</w:t>
            </w: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уравнения</w:t>
            </w:r>
          </w:p>
        </w:tc>
        <w:tc>
          <w:tcPr>
            <w:tcW w:w="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3.3. № 377 (а-в), 380 (д), 381 (а), 382 (а)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47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3.3. № 379 (а, б), 382 (е), 385 (а), 387 (а)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48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3.3. № 387 (б), 390 (б), 392, 394 (а)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49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П. 3.3. № 395 (а), 396 (а), 399 (а). РТ:№ 118, </w:t>
            </w:r>
            <w:r w:rsidRPr="0059144C">
              <w:rPr>
                <w:rStyle w:val="21"/>
                <w:rFonts w:eastAsiaTheme="minorHAnsi"/>
                <w:sz w:val="24"/>
                <w:szCs w:val="24"/>
                <w:lang w:val="en-US" w:eastAsia="en-US" w:bidi="en-US"/>
              </w:rPr>
              <w:t>119(a)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Решение</w:t>
            </w: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задач</w:t>
            </w:r>
          </w:p>
        </w:tc>
        <w:tc>
          <w:tcPr>
            <w:tcW w:w="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Решение задач алгебраическим методом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решать текстовые задачи с помощью составления уравнений, интерпретируя результат</w:t>
            </w:r>
            <w:r w:rsidRPr="002A58D0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с учетом ограничений условия задачи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3.4. № 397 (б), 402 (б), 407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51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3.4. № 398 (б), 405 (б), 412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52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3.4. №409 (б), 418,421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53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3.4. №400 (а), 425,428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54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Зачет № 3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ДМ: Проверь себя (с. 56)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55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Анализ зачетной работы. Системы уравнений с двумя переменными</w:t>
            </w:r>
          </w:p>
        </w:tc>
        <w:tc>
          <w:tcPr>
            <w:tcW w:w="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Система уравнений. Решение системы подстановкой, алгебраическим сложением, графически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Default="00B86DE2" w:rsidP="00F84E10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Знать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способы решения систем уравнений. </w:t>
            </w: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2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решать системы уравнений различными способами;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2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решать текстовые задачи алгебраическим методом, интерпретировать полученный результат, проводить отбор решений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3.5. №430 (а, в), 431,433 (а, д), 435 (а)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56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3.5. №437 (б, г), 439 (в), 536 (а, д)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57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3.5. №441,443 (а, б), 448 (а, б)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58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3.5. №444 (в), 446 (б, в), 447 (а), 448 (в)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59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Решение</w:t>
            </w: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задач</w:t>
            </w:r>
          </w:p>
        </w:tc>
        <w:tc>
          <w:tcPr>
            <w:tcW w:w="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3.6. №459 (а), 460 (б), 463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РТ: № 135,136, 137,140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61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Графическое исследование уравнений</w:t>
            </w:r>
          </w:p>
        </w:tc>
        <w:tc>
          <w:tcPr>
            <w:tcW w:w="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Использование графиков функций для решения уравнений и систем. Графическая интерпретация уравнений и их систем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применять графические представления при решении уравнений, систем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3.7. №479,481 (а, б), 483 (а).</w:t>
            </w: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С. 180, №4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62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3.7. №481 (в), 485 (а, б), 488 (а). С. 181, №5 (г)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63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3.7. №489.</w:t>
            </w: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ДМ:</w:t>
            </w:r>
          </w:p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0-21 (1,8(2,3), 3)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64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Зачет № 4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ДМ: Проверь себя (с. 59)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65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86DE2" w:rsidRPr="00B86DE2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86B59">
              <w:rPr>
                <w:rStyle w:val="21"/>
                <w:rFonts w:eastAsiaTheme="minorHAnsi"/>
                <w:b/>
                <w:sz w:val="24"/>
                <w:szCs w:val="24"/>
              </w:rPr>
              <w:t>АРИФМЕТИЧЕСКАЯ И ГЕОМЕТРИЧЕСКАЯ ПРОГРЕССИИ</w:t>
            </w:r>
          </w:p>
          <w:p w:rsidR="00B86DE2" w:rsidRPr="00B86DE2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86B59">
              <w:rPr>
                <w:rStyle w:val="2115pt"/>
                <w:rFonts w:eastAsia="Segoe UI"/>
                <w:sz w:val="24"/>
                <w:szCs w:val="24"/>
              </w:rPr>
              <w:t xml:space="preserve">(17 </w:t>
            </w:r>
            <w:r w:rsidRPr="00C86B59">
              <w:rPr>
                <w:rStyle w:val="22"/>
                <w:rFonts w:eastAsiaTheme="minorHAnsi"/>
                <w:sz w:val="24"/>
                <w:szCs w:val="24"/>
              </w:rPr>
              <w:t>часов</w:t>
            </w:r>
            <w:r w:rsidRPr="00C86B59">
              <w:rPr>
                <w:rStyle w:val="2115pt"/>
                <w:rFonts w:eastAsia="Segoe UI"/>
                <w:sz w:val="24"/>
                <w:szCs w:val="24"/>
              </w:rPr>
              <w:t>)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Анализ</w:t>
            </w:r>
            <w:r w:rsidRPr="002A58D0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зачетной</w:t>
            </w:r>
            <w:r w:rsidRPr="002A58D0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работы.</w:t>
            </w:r>
            <w:r w:rsidRPr="002A58D0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Числовые</w:t>
            </w:r>
            <w:r w:rsidRPr="002A58D0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последовательности</w:t>
            </w:r>
          </w:p>
        </w:tc>
        <w:tc>
          <w:tcPr>
            <w:tcW w:w="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Числовые последовательности. Понятие последовательности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3"/>
              </w:numPr>
              <w:tabs>
                <w:tab w:val="left" w:pos="192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3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для нахождения нужной формулы в справочных материалах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4.1. № 509, 511, 513 (а, в)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1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66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4.1. №516 (б, д, е), 518 (б), 524 (в, Д), 526 (а)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67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Арифмети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ческая прогрессия</w:t>
            </w:r>
          </w:p>
        </w:tc>
        <w:tc>
          <w:tcPr>
            <w:tcW w:w="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Арифметическая</w:t>
            </w: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прогрессия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Знать: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24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определение арифметической прогрессии;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24"/>
              </w:numPr>
              <w:tabs>
                <w:tab w:val="left" w:pos="168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 xml:space="preserve">рекуррентную формулу. </w:t>
            </w: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распознавать арифметическую прогрессию;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24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находить разность прогрессии;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4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выписывать последовательно члены прогрессии, двигаясь как в направлении возрастания номеров, так и в обратном порядке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П. 4.2. № 529,530, 533 (а), 536 (а, б)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68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4.2. № 539, 542, 546 (а, б), 552 (а, б)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3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Сборник (с. 131— 135).</w:t>
            </w:r>
            <w:r w:rsidRPr="002A58D0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П. 6. №6.1-6.5,</w:t>
            </w: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6.6-6.7,</w:t>
            </w: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6.11-6.21,</w:t>
            </w: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6.27-6.28,</w:t>
            </w: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6.32-6.34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Сумма первых </w:t>
            </w:r>
            <w:proofErr w:type="gramStart"/>
            <w:r w:rsidRPr="0059144C">
              <w:rPr>
                <w:rStyle w:val="2115pt"/>
                <w:rFonts w:eastAsia="Segoe UI"/>
                <w:sz w:val="24"/>
                <w:szCs w:val="24"/>
              </w:rPr>
              <w:t>п</w:t>
            </w:r>
            <w:proofErr w:type="gramEnd"/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членов арифметической прогрессии</w:t>
            </w:r>
          </w:p>
        </w:tc>
        <w:tc>
          <w:tcPr>
            <w:tcW w:w="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Формула общего члена арифметической прогрессии, суммы первых нескольких членов арифметической прогрессии</w:t>
            </w: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решать задачи с применением формулы общего члена и суммы нескольких членов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4.3. № 558 (а), 559, 563, 568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71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4.3. № 561 (б), 567 (б), 569 (б, в), 570 (б)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72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4.3. № 572 (б), 573, 586 (а), 587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73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Знать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определение геометрической прогрессии. </w:t>
            </w: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25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распознавать геометрическую прогрессию;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5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находить знаменатель прогрессии, зная любые два соседних ее члена;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5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последовательно выписывать члены прогрессии, двигаясь как в направлении возрастания номеров, так и в обратном порядке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4.4. № 588 (а, г), 591, 594 (б), 597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74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4.4. № 593 (б), 695,603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75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4.4. №601, 604, 606(6)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76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Сумма первых </w:t>
            </w:r>
            <w:r w:rsidRPr="00C86B59">
              <w:rPr>
                <w:rStyle w:val="21"/>
                <w:rFonts w:eastAsiaTheme="minorHAnsi"/>
                <w:b/>
                <w:sz w:val="24"/>
                <w:szCs w:val="24"/>
                <w:lang w:val="en-US"/>
              </w:rPr>
              <w:t>n</w:t>
            </w:r>
            <w:r w:rsidRPr="00C86B59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членов геометрической прогрессии</w:t>
            </w:r>
          </w:p>
        </w:tc>
        <w:tc>
          <w:tcPr>
            <w:tcW w:w="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Формула общего члена геометрической прогрессии. Суммы первых нескольких членов геометрической прогрессии</w:t>
            </w: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решать задачи с применением формулы общего члена и суммы нескольких первых членов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П. 4.5. №615 (б), </w:t>
            </w:r>
            <w:r w:rsidRPr="0059144C">
              <w:rPr>
                <w:rStyle w:val="21"/>
                <w:rFonts w:eastAsiaTheme="minorHAnsi"/>
                <w:sz w:val="24"/>
                <w:szCs w:val="24"/>
                <w:lang w:val="en-US" w:eastAsia="en-US" w:bidi="en-US"/>
              </w:rPr>
              <w:t xml:space="preserve">618(a),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621,625 (а, б)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77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4.5. № 622, 627, 629,633 (б)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78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Простые и сложные проценты</w:t>
            </w:r>
          </w:p>
        </w:tc>
        <w:tc>
          <w:tcPr>
            <w:tcW w:w="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Простые и сложные проценты. Схемы начисления процен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softHyphen/>
              <w:t>тов</w:t>
            </w: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6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решать текстовые задачи с процентами;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6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использовать приобретенные знания и умения в практической деятельно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softHyphen/>
              <w:t>сти и повседневной жиз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softHyphen/>
              <w:t>ни, для решения неслож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softHyphen/>
              <w:t>ных практических задач;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26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выполнять процентные расчеты;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6"/>
              </w:numPr>
              <w:tabs>
                <w:tab w:val="left" w:pos="16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правильно выбирать схему начисления процентов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4.6. № 638, 642, 645,651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79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4.6. № 652, 653, 655. Схема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2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80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4.6. №641,650, 657.658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B86DE2" w:rsidTr="00B86DE2">
        <w:trPr>
          <w:trHeight w:hRule="exact"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81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Зачет № 5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Вопросы для повторения главы 4 (с. 239)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86DE2" w:rsidRDefault="00B86DE2">
      <w:r>
        <w:br w:type="page"/>
      </w:r>
      <w:bookmarkStart w:id="32" w:name="_GoBack"/>
      <w:bookmarkEnd w:id="32"/>
    </w:p>
    <w:tbl>
      <w:tblPr>
        <w:tblOverlap w:val="never"/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16"/>
        <w:gridCol w:w="2247"/>
        <w:gridCol w:w="10"/>
        <w:gridCol w:w="680"/>
        <w:gridCol w:w="7"/>
        <w:gridCol w:w="6"/>
        <w:gridCol w:w="2136"/>
        <w:gridCol w:w="2996"/>
        <w:gridCol w:w="1842"/>
        <w:gridCol w:w="846"/>
        <w:gridCol w:w="1091"/>
        <w:gridCol w:w="1040"/>
      </w:tblGrid>
      <w:tr w:rsidR="00B86DE2" w:rsidRPr="0059144C" w:rsidTr="00B86DE2">
        <w:trPr>
          <w:trHeight w:hRule="exact" w:val="1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86DE2" w:rsidRPr="00C86B59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6B59">
              <w:rPr>
                <w:rStyle w:val="21"/>
                <w:rFonts w:eastAsiaTheme="minorHAnsi"/>
                <w:b/>
                <w:sz w:val="24"/>
                <w:szCs w:val="24"/>
              </w:rPr>
              <w:t xml:space="preserve">СТАТИСТИЧЕСКИЕ ИССЛЕДОВАНИЯ </w:t>
            </w:r>
            <w:r w:rsidRPr="00C86B59">
              <w:rPr>
                <w:rStyle w:val="2115pt"/>
                <w:rFonts w:eastAsia="Segoe UI"/>
                <w:b w:val="0"/>
                <w:sz w:val="24"/>
                <w:szCs w:val="24"/>
              </w:rPr>
              <w:t>(</w:t>
            </w:r>
            <w:r w:rsidRPr="00C86B59">
              <w:rPr>
                <w:rStyle w:val="22"/>
                <w:rFonts w:eastAsiaTheme="minorHAnsi"/>
                <w:sz w:val="24"/>
                <w:szCs w:val="24"/>
              </w:rPr>
              <w:t>6 часов)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Как исследуют качество знаний школьников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Статистические данные. Представление данных в виде таблиц, диаграмм, графиков. Словарь терминов: выборочное обследование, генеральная совокупность, репрезентативная выборка, ранжирование ряда данных, полигон частот, частота случайного события, относительная частота случайного.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7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извлекать информацию, представленную в таблицах, диаграммах, графиках;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7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вычислять средние значения результатов измерений;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7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использовать приобретенные знания и умения в практической деятель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softHyphen/>
              <w:t>ности и повседневной жизни:</w:t>
            </w:r>
          </w:p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а) для анализа реальных числовых данных, представленных в виде диаграмм, графиков, таблиц;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5.1. №677,679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4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83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5.1. №681, 683. ДМ: 0-28 (8)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84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Удобно ли расположена школа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Средние результаты измерений. Понятие о статистическом выводе на основе выборки (интервальный ряд, чист</w:t>
            </w:r>
            <w:proofErr w:type="gramStart"/>
            <w:r w:rsidRPr="0059144C">
              <w:rPr>
                <w:rStyle w:val="21"/>
                <w:rFonts w:eastAsiaTheme="minorHAnsi"/>
                <w:sz w:val="24"/>
                <w:szCs w:val="24"/>
              </w:rPr>
              <w:t>о-</w:t>
            </w:r>
            <w:proofErr w:type="gramEnd"/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грамма)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tabs>
                <w:tab w:val="left" w:pos="24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б)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ab/>
              <w:t>сопоставления модели в реальной ситуации;</w:t>
            </w:r>
          </w:p>
          <w:p w:rsidR="00B86DE2" w:rsidRPr="0059144C" w:rsidRDefault="00B86DE2" w:rsidP="00F84E10">
            <w:pPr>
              <w:tabs>
                <w:tab w:val="left" w:pos="230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в)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ab/>
              <w:t>понимания статистических утверждений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5.2. № 686,688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85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5.2. № 689,687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86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Куда пойти работать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Выборочная дисперсия. Среднее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квадратичное отклонение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lastRenderedPageBreak/>
              <w:t>Знать: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28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роль статистических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исследований;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28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методы обработки данных;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8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словарь терминов: генеральная совокупность, выборочное обследование, репрезентативная выборка, ранжирование ряда, полигон частот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П. 5.3. № 690,692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3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87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5.3.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88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86DE2" w:rsidRPr="00C86B59" w:rsidRDefault="00B86DE2" w:rsidP="00F84E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6B59">
              <w:rPr>
                <w:rStyle w:val="21"/>
                <w:rFonts w:eastAsiaTheme="minorHAnsi"/>
                <w:b/>
                <w:sz w:val="24"/>
                <w:szCs w:val="24"/>
              </w:rPr>
              <w:t xml:space="preserve">ПОВТОРЕНИЕ </w:t>
            </w:r>
            <w:r w:rsidRPr="00C86B59">
              <w:rPr>
                <w:rStyle w:val="22"/>
                <w:rFonts w:eastAsiaTheme="minorHAnsi"/>
                <w:sz w:val="24"/>
                <w:szCs w:val="24"/>
              </w:rPr>
              <w:t>(15 часов</w:t>
            </w:r>
            <w:r w:rsidRPr="00C86B59">
              <w:rPr>
                <w:rStyle w:val="2115pt"/>
                <w:rFonts w:eastAsia="Segoe UI"/>
                <w:b w:val="0"/>
                <w:sz w:val="24"/>
                <w:szCs w:val="24"/>
              </w:rPr>
              <w:t>)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Выражения и преобразования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59144C" w:rsidRDefault="00B86DE2" w:rsidP="00B86DE2">
            <w:pPr>
              <w:widowControl w:val="0"/>
              <w:numPr>
                <w:ilvl w:val="0"/>
                <w:numId w:val="29"/>
              </w:numPr>
              <w:tabs>
                <w:tab w:val="left" w:pos="182"/>
              </w:tabs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выполнять разложение на множители;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29"/>
              </w:numPr>
              <w:tabs>
                <w:tab w:val="left" w:pos="178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многошаговые преобразования с применением широкого набора изучен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softHyphen/>
              <w:t>ных алгоритмов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Сборник (с. 95- 101), № 1.1, 1.8, 1.12, 1.20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1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89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Сборник (с. 95- 101), № 1.23,1.27, 1.29, 1.34, 1.44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90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Линейные уравнения и неравенства. Реше</w:t>
            </w:r>
            <w:r>
              <w:rPr>
                <w:rStyle w:val="21"/>
                <w:rFonts w:eastAsiaTheme="minorHAnsi"/>
                <w:sz w:val="24"/>
                <w:szCs w:val="24"/>
              </w:rPr>
              <w:t>ние тексто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вых задач</w:t>
            </w:r>
          </w:p>
        </w:tc>
        <w:tc>
          <w:tcPr>
            <w:tcW w:w="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Уметь: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30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решать текстовые зада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softHyphen/>
              <w:t>чи, используя как арифметические способы рассуждения, так и алгебраический метод;</w:t>
            </w:r>
          </w:p>
          <w:p w:rsidR="00B86DE2" w:rsidRPr="00B86DE2" w:rsidRDefault="00B86DE2" w:rsidP="00B86DE2">
            <w:pPr>
              <w:widowControl w:val="0"/>
              <w:numPr>
                <w:ilvl w:val="0"/>
                <w:numId w:val="30"/>
              </w:numPr>
              <w:tabs>
                <w:tab w:val="left" w:pos="173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работать с алгебраической моделью, в которой число переменных превосходит число уравне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softHyphen/>
              <w:t>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Сборник (с. 110),</w:t>
            </w: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№ 3.2, 3.7, 3.9, 3.17, 3.23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2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91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Сборник (с. 137),</w:t>
            </w: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№ 7.2, 7.4,7.6, 7.12, 7.14, 7.17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92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Квадратные</w:t>
            </w:r>
            <w:r w:rsidRPr="00C86B59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уравнения.</w:t>
            </w:r>
            <w:r w:rsidRPr="00C86B59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Решение</w:t>
            </w:r>
            <w:r w:rsidRPr="00666B76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текстовых</w:t>
            </w:r>
            <w:r w:rsidRPr="00666B76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задач</w:t>
            </w:r>
          </w:p>
        </w:tc>
        <w:tc>
          <w:tcPr>
            <w:tcW w:w="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решать уравнения различными способами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2.1.</w:t>
            </w: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Сборник (с. 102), №2.3, 2.7, 2.13, 2.22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lastRenderedPageBreak/>
              <w:t>93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Сборник (с. 104- 139), № 2.26,2.30, 7.10,7.18,7.21,7.23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94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Квадратные</w:t>
            </w: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неравенства</w:t>
            </w:r>
          </w:p>
        </w:tc>
        <w:tc>
          <w:tcPr>
            <w:tcW w:w="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15pt"/>
                <w:rFonts w:eastAsia="Segoe UI"/>
                <w:sz w:val="24"/>
                <w:szCs w:val="24"/>
              </w:rPr>
              <w:t>Уметь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 xml:space="preserve"> решать квадратные неравенства графическим способом и методом интервалов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П. 2.5.</w:t>
            </w: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Сборник, № 3.39, 3.41,3.48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95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Сборник (с. 111- 113), №3.12, 3.28, 3.32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96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Решение</w:t>
            </w:r>
            <w:r w:rsidRPr="00C86B59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дробных,</w:t>
            </w:r>
            <w:r w:rsidRPr="00C86B59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целых</w:t>
            </w:r>
            <w:r w:rsidRPr="00C86B59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уравнений</w:t>
            </w:r>
            <w:r w:rsidRPr="00C86B59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третьей</w:t>
            </w:r>
            <w:r w:rsidRPr="00C86B59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и четвертой</w:t>
            </w:r>
            <w:r w:rsidRPr="00C86B59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степени</w:t>
            </w:r>
          </w:p>
        </w:tc>
        <w:tc>
          <w:tcPr>
            <w:tcW w:w="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C86B59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Сборник (с. 104), № 2.22, 2.23, 2.24, 2.31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97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Сборник (с. 107), № 2.54, 2.56, 2.57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1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Impact8pt"/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Системы уравнений, графическая интерпретация решения систем уравнений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Сборник (с. 117), №4.15,4.17, 4.18, 4.22;</w:t>
            </w:r>
            <w:r>
              <w:rPr>
                <w:rStyle w:val="21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59144C">
              <w:rPr>
                <w:rStyle w:val="21"/>
                <w:rFonts w:eastAsiaTheme="minorHAnsi"/>
                <w:sz w:val="24"/>
                <w:szCs w:val="24"/>
              </w:rPr>
              <w:t>(с. 106), №2.51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Impact8pt"/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Контрольная работа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8D1339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B86DE2" w:rsidTr="00B86DE2">
        <w:trPr>
          <w:trHeight w:hRule="exact" w:val="1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  <w:r w:rsidRPr="0059144C">
              <w:rPr>
                <w:rStyle w:val="21"/>
                <w:rFonts w:eastAsia="Tahoma"/>
                <w:sz w:val="24"/>
                <w:szCs w:val="24"/>
              </w:rPr>
              <w:t>Урок</w:t>
            </w:r>
            <w:proofErr w:type="gramStart"/>
            <w:r w:rsidRPr="0059144C">
              <w:rPr>
                <w:rStyle w:val="21"/>
                <w:rFonts w:eastAsia="Tahoma"/>
                <w:sz w:val="24"/>
                <w:szCs w:val="24"/>
              </w:rPr>
              <w:t>и-</w:t>
            </w:r>
            <w:proofErr w:type="gramEnd"/>
            <w:r w:rsidRPr="0059144C">
              <w:rPr>
                <w:rStyle w:val="21"/>
                <w:rFonts w:eastAsia="Tahoma"/>
                <w:sz w:val="24"/>
                <w:szCs w:val="24"/>
              </w:rPr>
              <w:t xml:space="preserve"> консультации (анализ допущенных ошибок, ответы на вопросы обучающихся)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B86DE2" w:rsidRDefault="00B86DE2" w:rsidP="00F84E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86DE2" w:rsidRPr="0059144C" w:rsidTr="00B86DE2">
        <w:trPr>
          <w:trHeight w:hRule="exact"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101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8D1339" w:rsidRDefault="00B86DE2" w:rsidP="00F84E1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  <w:tr w:rsidR="00B86DE2" w:rsidRPr="0059144C" w:rsidTr="00B86DE2">
        <w:trPr>
          <w:trHeight w:hRule="exact"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144C">
              <w:rPr>
                <w:rStyle w:val="21"/>
                <w:rFonts w:eastAsiaTheme="minorHAnsi"/>
                <w:sz w:val="24"/>
                <w:szCs w:val="24"/>
              </w:rPr>
              <w:t>102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E2" w:rsidRPr="0059144C" w:rsidRDefault="00B86DE2" w:rsidP="00F84E10">
            <w:pPr>
              <w:rPr>
                <w:rFonts w:ascii="Times New Roman" w:hAnsi="Times New Roman" w:cs="Times New Roman"/>
              </w:rPr>
            </w:pPr>
          </w:p>
        </w:tc>
      </w:tr>
    </w:tbl>
    <w:p w:rsidR="00784EB2" w:rsidRDefault="00784EB2">
      <w:pPr>
        <w:rPr>
          <w:lang w:val="ru-RU"/>
        </w:rPr>
      </w:pPr>
    </w:p>
    <w:p w:rsidR="00B86DE2" w:rsidRPr="00B86DE2" w:rsidRDefault="00B86DE2">
      <w:pPr>
        <w:rPr>
          <w:lang w:val="ru-RU"/>
        </w:rPr>
        <w:sectPr w:rsidR="00B86DE2" w:rsidRPr="00B86DE2" w:rsidSect="00B86DE2">
          <w:pgSz w:w="16383" w:h="11906" w:orient="landscape"/>
          <w:pgMar w:top="709" w:right="850" w:bottom="709" w:left="851" w:header="720" w:footer="720" w:gutter="0"/>
          <w:cols w:space="720"/>
        </w:sectPr>
      </w:pPr>
    </w:p>
    <w:p w:rsidR="00784EB2" w:rsidRPr="00B86DE2" w:rsidRDefault="00404976">
      <w:pPr>
        <w:spacing w:after="0"/>
        <w:ind w:left="120"/>
        <w:rPr>
          <w:lang w:val="ru-RU"/>
        </w:rPr>
      </w:pPr>
      <w:bookmarkStart w:id="33" w:name="block-2470887"/>
      <w:bookmarkEnd w:id="31"/>
      <w:r w:rsidRPr="00B86D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84EB2" w:rsidRPr="00B86DE2" w:rsidRDefault="00404976">
      <w:pPr>
        <w:spacing w:after="0" w:line="480" w:lineRule="auto"/>
        <w:ind w:left="120"/>
        <w:rPr>
          <w:lang w:val="ru-RU"/>
        </w:rPr>
      </w:pPr>
      <w:r w:rsidRPr="00B86D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84EB2" w:rsidRPr="00404976" w:rsidRDefault="00404976">
      <w:pPr>
        <w:spacing w:after="0" w:line="480" w:lineRule="auto"/>
        <w:ind w:left="120"/>
        <w:rPr>
          <w:lang w:val="ru-RU"/>
        </w:rPr>
      </w:pPr>
      <w:proofErr w:type="gramStart"/>
      <w:r w:rsidRPr="00404976">
        <w:rPr>
          <w:rFonts w:ascii="Times New Roman" w:hAnsi="Times New Roman"/>
          <w:color w:val="000000"/>
          <w:sz w:val="28"/>
          <w:lang w:val="ru-RU"/>
        </w:rPr>
        <w:t xml:space="preserve">• Алгебра, 7 класс/ Дорофеев Г.В., Суворова С.Б.,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Е.А. и другие, Акционерное общество «Издательство «Просвещение»</w:t>
      </w:r>
      <w:r w:rsidRPr="00404976">
        <w:rPr>
          <w:sz w:val="28"/>
          <w:lang w:val="ru-RU"/>
        </w:rPr>
        <w:br/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• Алгебра, 8 класс/ Дорофеев Г.В., Суворова С.Б.,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Е.А. и другие, Акционерное общество «Издательство «Просвещение»</w:t>
      </w:r>
      <w:r w:rsidRPr="00404976">
        <w:rPr>
          <w:sz w:val="28"/>
          <w:lang w:val="ru-RU"/>
        </w:rPr>
        <w:br/>
      </w:r>
      <w:bookmarkStart w:id="34" w:name="8a811090-bed3-4825-9e59-0925d1d075d6"/>
      <w:r w:rsidRPr="00404976">
        <w:rPr>
          <w:rFonts w:ascii="Times New Roman" w:hAnsi="Times New Roman"/>
          <w:color w:val="000000"/>
          <w:sz w:val="28"/>
          <w:lang w:val="ru-RU"/>
        </w:rPr>
        <w:t xml:space="preserve"> • Алгебра, 9 класс/ Дорофеев Г.В., Суворова С.Б.,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 Е.А. и другие, Акционерное общество «Издательство «Просвещение»</w:t>
      </w:r>
      <w:bookmarkEnd w:id="34"/>
      <w:proofErr w:type="gramEnd"/>
    </w:p>
    <w:p w:rsidR="00784EB2" w:rsidRPr="00404976" w:rsidRDefault="00404976">
      <w:pPr>
        <w:spacing w:after="0" w:line="480" w:lineRule="auto"/>
        <w:ind w:left="120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Евстафьева Л. П. Алгебра, 7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>.: дидактические материалы / Л. П. Евстафьева, А. П. Карп. — М.: Просвещение, 2023.</w:t>
      </w:r>
      <w:r w:rsidRPr="00404976">
        <w:rPr>
          <w:sz w:val="28"/>
          <w:lang w:val="ru-RU"/>
        </w:rPr>
        <w:br/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Евстафьева Л. П. Алгебра, 8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>.: дидактические материалы / Л. П. Евстафьева, А. П. Карп. — М.: Просвещение, 2023.</w:t>
      </w:r>
      <w:r w:rsidRPr="00404976">
        <w:rPr>
          <w:sz w:val="28"/>
          <w:lang w:val="ru-RU"/>
        </w:rPr>
        <w:br/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Евстафьева Л. П. Алгебра, 9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>.: дидактические материалы / Л. П. Евстафьева, А. П. Карп. — М.: Просвещение, 2023.</w:t>
      </w:r>
      <w:r w:rsidRPr="00404976">
        <w:rPr>
          <w:sz w:val="28"/>
          <w:lang w:val="ru-RU"/>
        </w:rPr>
        <w:br/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Кузнецова Л. В. Алгебра, 7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>.: тематические тесты / Л. В. Кузнецова, С. С. Минаева, Л. О. Рослова и др. — М.: Просвещение, 2020.</w:t>
      </w:r>
      <w:r w:rsidRPr="00404976">
        <w:rPr>
          <w:sz w:val="28"/>
          <w:lang w:val="ru-RU"/>
        </w:rPr>
        <w:br/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Кузнецова Л. В. Алгебра, 8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>.: тематические тесты / Л. В. Кузнецова, С. С. Минаева, Л. О. Рослова и др. — М.: Просвещение, 2020.</w:t>
      </w:r>
      <w:r w:rsidRPr="00404976">
        <w:rPr>
          <w:sz w:val="28"/>
          <w:lang w:val="ru-RU"/>
        </w:rPr>
        <w:br/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Кузнецова Л. В. Алгебра, 9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>.: тематические тесты / Л. В. Кузнецова, С. С. Минаева, Л. О. Рослова и др. — М.: Просвещение, 2020.</w:t>
      </w:r>
      <w:r w:rsidRPr="00404976">
        <w:rPr>
          <w:sz w:val="28"/>
          <w:lang w:val="ru-RU"/>
        </w:rPr>
        <w:br/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Кузнецова Л. В. Алгебра, 7—9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.: контрольные работы / Л. В. Кузнецова, </w:t>
      </w:r>
      <w:r w:rsidRPr="00404976">
        <w:rPr>
          <w:rFonts w:ascii="Times New Roman" w:hAnsi="Times New Roman"/>
          <w:color w:val="000000"/>
          <w:sz w:val="28"/>
          <w:lang w:val="ru-RU"/>
        </w:rPr>
        <w:lastRenderedPageBreak/>
        <w:t>С. С. Минаева, Л. О. Рослова. — М.: Просвещение, 2022.</w:t>
      </w:r>
      <w:r w:rsidRPr="00404976">
        <w:rPr>
          <w:sz w:val="28"/>
          <w:lang w:val="ru-RU"/>
        </w:rPr>
        <w:br/>
      </w:r>
      <w:bookmarkStart w:id="35" w:name="259521c0-37d5-43a2-b33b-95c2fb5d010b"/>
      <w:bookmarkEnd w:id="35"/>
    </w:p>
    <w:p w:rsidR="00784EB2" w:rsidRPr="00404976" w:rsidRDefault="00784EB2">
      <w:pPr>
        <w:spacing w:after="0"/>
        <w:ind w:left="120"/>
        <w:rPr>
          <w:lang w:val="ru-RU"/>
        </w:rPr>
      </w:pPr>
    </w:p>
    <w:p w:rsidR="00784EB2" w:rsidRPr="00404976" w:rsidRDefault="00404976">
      <w:pPr>
        <w:spacing w:after="0" w:line="480" w:lineRule="auto"/>
        <w:ind w:left="120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4EB2" w:rsidRPr="00404976" w:rsidRDefault="00404976">
      <w:pPr>
        <w:spacing w:after="0" w:line="480" w:lineRule="auto"/>
        <w:ind w:left="120"/>
        <w:rPr>
          <w:lang w:val="ru-RU"/>
        </w:rPr>
      </w:pPr>
      <w:r w:rsidRPr="00404976">
        <w:rPr>
          <w:rFonts w:ascii="Times New Roman" w:hAnsi="Times New Roman"/>
          <w:color w:val="000000"/>
          <w:sz w:val="28"/>
          <w:lang w:val="ru-RU"/>
        </w:rPr>
        <w:t xml:space="preserve">Суворова С. Б. Алгебра, 7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.: методические рекомендации / С. Б. Суворова, Е. А.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>, Л. В. Кузнецова и др. — М.: Просвещение, 2022.</w:t>
      </w:r>
      <w:r w:rsidRPr="00404976">
        <w:rPr>
          <w:sz w:val="28"/>
          <w:lang w:val="ru-RU"/>
        </w:rPr>
        <w:br/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Суворова С. Б. Алгебра, 8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.: методические рекомендации / С. Б. Суворова, Е. А.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>, Л. В. Кузнецова и др. — М.: Просвещение, 2022.</w:t>
      </w:r>
      <w:r w:rsidRPr="00404976">
        <w:rPr>
          <w:sz w:val="28"/>
          <w:lang w:val="ru-RU"/>
        </w:rPr>
        <w:br/>
      </w:r>
      <w:r w:rsidRPr="00404976">
        <w:rPr>
          <w:rFonts w:ascii="Times New Roman" w:hAnsi="Times New Roman"/>
          <w:color w:val="000000"/>
          <w:sz w:val="28"/>
          <w:lang w:val="ru-RU"/>
        </w:rPr>
        <w:t xml:space="preserve"> Суворова С. Б. Алгебра, 9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 xml:space="preserve">.: методические рекомендации / С. Б. Суворова, Е. А. </w:t>
      </w:r>
      <w:proofErr w:type="spellStart"/>
      <w:r w:rsidRPr="0040497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404976">
        <w:rPr>
          <w:rFonts w:ascii="Times New Roman" w:hAnsi="Times New Roman"/>
          <w:color w:val="000000"/>
          <w:sz w:val="28"/>
          <w:lang w:val="ru-RU"/>
        </w:rPr>
        <w:t>, Л. В. Кузнецова и др. — М.: Просвещение, 2022.</w:t>
      </w:r>
      <w:r w:rsidRPr="00404976">
        <w:rPr>
          <w:sz w:val="28"/>
          <w:lang w:val="ru-RU"/>
        </w:rPr>
        <w:br/>
      </w:r>
      <w:bookmarkStart w:id="36" w:name="352b2430-0170-408d-9dba-fadb4a1f57ea"/>
      <w:bookmarkEnd w:id="36"/>
    </w:p>
    <w:p w:rsidR="00784EB2" w:rsidRPr="00404976" w:rsidRDefault="00784EB2">
      <w:pPr>
        <w:spacing w:after="0"/>
        <w:ind w:left="120"/>
        <w:rPr>
          <w:lang w:val="ru-RU"/>
        </w:rPr>
      </w:pPr>
    </w:p>
    <w:p w:rsidR="00784EB2" w:rsidRPr="00404976" w:rsidRDefault="00404976">
      <w:pPr>
        <w:spacing w:after="0" w:line="480" w:lineRule="auto"/>
        <w:ind w:left="120"/>
        <w:rPr>
          <w:lang w:val="ru-RU"/>
        </w:rPr>
      </w:pPr>
      <w:r w:rsidRPr="004049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4EB2" w:rsidRPr="00404976" w:rsidRDefault="00784EB2">
      <w:pPr>
        <w:spacing w:after="0" w:line="480" w:lineRule="auto"/>
        <w:ind w:left="120"/>
        <w:rPr>
          <w:lang w:val="ru-RU"/>
        </w:rPr>
      </w:pPr>
    </w:p>
    <w:p w:rsidR="00784EB2" w:rsidRPr="00404976" w:rsidRDefault="00784EB2">
      <w:pPr>
        <w:rPr>
          <w:lang w:val="ru-RU"/>
        </w:rPr>
        <w:sectPr w:rsidR="00784EB2" w:rsidRPr="00404976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404976" w:rsidRPr="00404976" w:rsidRDefault="00404976">
      <w:pPr>
        <w:rPr>
          <w:lang w:val="ru-RU"/>
        </w:rPr>
      </w:pPr>
    </w:p>
    <w:sectPr w:rsidR="00404976" w:rsidRPr="004049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1C2"/>
    <w:multiLevelType w:val="hybridMultilevel"/>
    <w:tmpl w:val="5B043150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57178"/>
    <w:multiLevelType w:val="multilevel"/>
    <w:tmpl w:val="BCFC9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96000"/>
    <w:multiLevelType w:val="multilevel"/>
    <w:tmpl w:val="488C8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296DD9"/>
    <w:multiLevelType w:val="multilevel"/>
    <w:tmpl w:val="F5EE4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5552B6"/>
    <w:multiLevelType w:val="multilevel"/>
    <w:tmpl w:val="C7FA7C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F1C94"/>
    <w:multiLevelType w:val="multilevel"/>
    <w:tmpl w:val="0DF60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481F"/>
    <w:multiLevelType w:val="multilevel"/>
    <w:tmpl w:val="235A9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422F27"/>
    <w:multiLevelType w:val="multilevel"/>
    <w:tmpl w:val="5978B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80882"/>
    <w:multiLevelType w:val="multilevel"/>
    <w:tmpl w:val="10FE2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6320D"/>
    <w:multiLevelType w:val="hybridMultilevel"/>
    <w:tmpl w:val="99EA2B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36E7363"/>
    <w:multiLevelType w:val="multilevel"/>
    <w:tmpl w:val="C0844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752D63"/>
    <w:multiLevelType w:val="multilevel"/>
    <w:tmpl w:val="F9829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5702E4"/>
    <w:multiLevelType w:val="multilevel"/>
    <w:tmpl w:val="301E4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EC3E79"/>
    <w:multiLevelType w:val="multilevel"/>
    <w:tmpl w:val="E7D45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C36F4A"/>
    <w:multiLevelType w:val="multilevel"/>
    <w:tmpl w:val="52C48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BB31AE"/>
    <w:multiLevelType w:val="multilevel"/>
    <w:tmpl w:val="510A3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236247"/>
    <w:multiLevelType w:val="multilevel"/>
    <w:tmpl w:val="34EC96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1D61E7"/>
    <w:multiLevelType w:val="multilevel"/>
    <w:tmpl w:val="4AB6B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6472E2"/>
    <w:multiLevelType w:val="multilevel"/>
    <w:tmpl w:val="448AC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697A94"/>
    <w:multiLevelType w:val="multilevel"/>
    <w:tmpl w:val="BB123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F715CB"/>
    <w:multiLevelType w:val="multilevel"/>
    <w:tmpl w:val="6F4EA1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634B38"/>
    <w:multiLevelType w:val="multilevel"/>
    <w:tmpl w:val="B7A495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EA7763"/>
    <w:multiLevelType w:val="multilevel"/>
    <w:tmpl w:val="B8620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4A3D47"/>
    <w:multiLevelType w:val="multilevel"/>
    <w:tmpl w:val="2996A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074268"/>
    <w:multiLevelType w:val="multilevel"/>
    <w:tmpl w:val="AAF05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92525E"/>
    <w:multiLevelType w:val="multilevel"/>
    <w:tmpl w:val="64EE8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316292"/>
    <w:multiLevelType w:val="multilevel"/>
    <w:tmpl w:val="987C4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A83846"/>
    <w:multiLevelType w:val="hybridMultilevel"/>
    <w:tmpl w:val="8AE0452A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629"/>
    <w:multiLevelType w:val="hybridMultilevel"/>
    <w:tmpl w:val="33801E1E"/>
    <w:lvl w:ilvl="0" w:tplc="D6ECC34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FD3922"/>
    <w:multiLevelType w:val="multilevel"/>
    <w:tmpl w:val="12968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9908EB"/>
    <w:multiLevelType w:val="multilevel"/>
    <w:tmpl w:val="AD6CA2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D96E97"/>
    <w:multiLevelType w:val="hybridMultilevel"/>
    <w:tmpl w:val="E33AD384"/>
    <w:lvl w:ilvl="0" w:tplc="D6ECC34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B42EAC"/>
    <w:multiLevelType w:val="hybridMultilevel"/>
    <w:tmpl w:val="8AE0452A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A449A"/>
    <w:multiLevelType w:val="hybridMultilevel"/>
    <w:tmpl w:val="FB0495D2"/>
    <w:lvl w:ilvl="0" w:tplc="12A0F12C">
      <w:start w:val="1"/>
      <w:numFmt w:val="decimal"/>
      <w:lvlText w:val="%1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5">
    <w:nsid w:val="7BCC16BC"/>
    <w:multiLevelType w:val="multilevel"/>
    <w:tmpl w:val="AB766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D3483"/>
    <w:multiLevelType w:val="multilevel"/>
    <w:tmpl w:val="8EFE2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22"/>
  </w:num>
  <w:num w:numId="5">
    <w:abstractNumId w:val="30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21"/>
  </w:num>
  <w:num w:numId="11">
    <w:abstractNumId w:val="3"/>
  </w:num>
  <w:num w:numId="12">
    <w:abstractNumId w:val="7"/>
  </w:num>
  <w:num w:numId="13">
    <w:abstractNumId w:val="4"/>
  </w:num>
  <w:num w:numId="14">
    <w:abstractNumId w:val="35"/>
  </w:num>
  <w:num w:numId="15">
    <w:abstractNumId w:val="27"/>
  </w:num>
  <w:num w:numId="16">
    <w:abstractNumId w:val="19"/>
  </w:num>
  <w:num w:numId="17">
    <w:abstractNumId w:val="24"/>
  </w:num>
  <w:num w:numId="18">
    <w:abstractNumId w:val="23"/>
  </w:num>
  <w:num w:numId="19">
    <w:abstractNumId w:val="26"/>
  </w:num>
  <w:num w:numId="20">
    <w:abstractNumId w:val="6"/>
  </w:num>
  <w:num w:numId="21">
    <w:abstractNumId w:val="31"/>
  </w:num>
  <w:num w:numId="22">
    <w:abstractNumId w:val="36"/>
  </w:num>
  <w:num w:numId="23">
    <w:abstractNumId w:val="12"/>
  </w:num>
  <w:num w:numId="24">
    <w:abstractNumId w:val="25"/>
  </w:num>
  <w:num w:numId="25">
    <w:abstractNumId w:val="14"/>
  </w:num>
  <w:num w:numId="26">
    <w:abstractNumId w:val="9"/>
  </w:num>
  <w:num w:numId="27">
    <w:abstractNumId w:val="2"/>
  </w:num>
  <w:num w:numId="28">
    <w:abstractNumId w:val="18"/>
  </w:num>
  <w:num w:numId="29">
    <w:abstractNumId w:val="20"/>
  </w:num>
  <w:num w:numId="30">
    <w:abstractNumId w:val="13"/>
  </w:num>
  <w:num w:numId="31">
    <w:abstractNumId w:val="29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2"/>
  </w:num>
  <w:num w:numId="35">
    <w:abstractNumId w:val="1"/>
  </w:num>
  <w:num w:numId="36">
    <w:abstractNumId w:val="28"/>
  </w:num>
  <w:num w:numId="37">
    <w:abstractNumId w:val="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4EB2"/>
    <w:rsid w:val="00404976"/>
    <w:rsid w:val="00784EB2"/>
    <w:rsid w:val="00B8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semiHidden/>
    <w:unhideWhenUsed/>
    <w:rsid w:val="00404976"/>
  </w:style>
  <w:style w:type="paragraph" w:customStyle="1" w:styleId="ae">
    <w:name w:val="Содержимое таблицы"/>
    <w:basedOn w:val="a"/>
    <w:rsid w:val="0040497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21">
    <w:name w:val="Основной текст (2)"/>
    <w:basedOn w:val="a0"/>
    <w:rsid w:val="0040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a0"/>
    <w:rsid w:val="004049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40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4049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egoeUI105pt">
    <w:name w:val="Основной текст (2) + Segoe UI;10;5 pt;Полужирный"/>
    <w:basedOn w:val="a0"/>
    <w:rsid w:val="0040497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a0"/>
    <w:rsid w:val="0040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B86D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B86D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86DE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_"/>
    <w:basedOn w:val="a0"/>
    <w:rsid w:val="00B8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5"/>
    <w:rsid w:val="00B8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B86DE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Impact8pt">
    <w:name w:val="Основной текст (2) + Impact;8 pt"/>
    <w:basedOn w:val="25"/>
    <w:rsid w:val="00B86DE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4pt0pt">
    <w:name w:val="Основной текст (2) + 14 pt;Полужирный;Интервал 0 pt"/>
    <w:basedOn w:val="25"/>
    <w:rsid w:val="00B86D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5"/>
    <w:rsid w:val="00B86D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86D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5"/>
    <w:rsid w:val="00B86D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4pt">
    <w:name w:val="Основной текст (2) + Arial;4 pt"/>
    <w:basedOn w:val="25"/>
    <w:rsid w:val="00B86D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3">
    <w:name w:val="Колонтитул (3)_"/>
    <w:basedOn w:val="a0"/>
    <w:link w:val="34"/>
    <w:rsid w:val="00B86DE2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5">
    <w:name w:val="Колонтитул (5)_"/>
    <w:basedOn w:val="a0"/>
    <w:link w:val="50"/>
    <w:rsid w:val="00B86DE2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2Garamond4pt">
    <w:name w:val="Основной текст (2) + Garamond;4 pt"/>
    <w:basedOn w:val="25"/>
    <w:rsid w:val="00B86DE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B86DE2"/>
    <w:pPr>
      <w:widowControl w:val="0"/>
      <w:shd w:val="clear" w:color="auto" w:fill="FFFFFF"/>
      <w:spacing w:after="12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B86DE2"/>
    <w:pPr>
      <w:widowControl w:val="0"/>
      <w:shd w:val="clear" w:color="auto" w:fill="FFFFFF"/>
      <w:spacing w:before="12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B86DE2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0">
    <w:name w:val="Подпись к таблице"/>
    <w:basedOn w:val="a"/>
    <w:link w:val="af"/>
    <w:rsid w:val="00B86D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B86D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Колонтитул (3)"/>
    <w:basedOn w:val="a"/>
    <w:link w:val="33"/>
    <w:rsid w:val="00B86DE2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  <w:sz w:val="21"/>
      <w:szCs w:val="21"/>
    </w:rPr>
  </w:style>
  <w:style w:type="paragraph" w:customStyle="1" w:styleId="50">
    <w:name w:val="Колонтитул (5)"/>
    <w:basedOn w:val="a"/>
    <w:link w:val="5"/>
    <w:rsid w:val="00B86DE2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B86DE2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val="ru-RU" w:eastAsia="ru-RU" w:bidi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B86DE2"/>
    <w:rPr>
      <w:rFonts w:ascii="Tahoma" w:eastAsia="Tahoma" w:hAnsi="Tahoma" w:cs="Tahoma"/>
      <w:color w:val="000000"/>
      <w:sz w:val="20"/>
      <w:szCs w:val="20"/>
      <w:lang w:val="ru-RU" w:eastAsia="ru-RU" w:bidi="ru-RU"/>
    </w:rPr>
  </w:style>
  <w:style w:type="character" w:styleId="af3">
    <w:name w:val="footnote reference"/>
    <w:basedOn w:val="a0"/>
    <w:uiPriority w:val="99"/>
    <w:semiHidden/>
    <w:unhideWhenUsed/>
    <w:rsid w:val="00B86DE2"/>
  </w:style>
  <w:style w:type="paragraph" w:styleId="af4">
    <w:name w:val="List Paragraph"/>
    <w:basedOn w:val="a"/>
    <w:uiPriority w:val="34"/>
    <w:qFormat/>
    <w:rsid w:val="00B86DE2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B86D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9d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52</Pages>
  <Words>9877</Words>
  <Characters>56302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</cp:lastModifiedBy>
  <cp:revision>2</cp:revision>
  <dcterms:created xsi:type="dcterms:W3CDTF">2023-09-28T22:34:00Z</dcterms:created>
  <dcterms:modified xsi:type="dcterms:W3CDTF">2023-09-28T22:54:00Z</dcterms:modified>
</cp:coreProperties>
</file>