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3" w:rsidRPr="004E0AAB" w:rsidRDefault="007854F1" w:rsidP="00892C23">
      <w:pPr>
        <w:spacing w:after="75" w:line="312" w:lineRule="atLeast"/>
        <w:jc w:val="center"/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</w:pPr>
      <w:r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План работы н</w:t>
      </w:r>
      <w:r w:rsidR="00892C23"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аучно-методическ</w:t>
      </w:r>
      <w:r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ого</w:t>
      </w:r>
      <w:r w:rsidR="0036666E"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 совет</w:t>
      </w:r>
      <w:r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а</w:t>
      </w:r>
      <w:r w:rsidR="0036666E" w:rsidRPr="004E0AAB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 школы </w:t>
      </w:r>
    </w:p>
    <w:p w:rsidR="00892C23" w:rsidRPr="000871C1" w:rsidRDefault="00892C23" w:rsidP="00892C23">
      <w:pPr>
        <w:spacing w:after="75" w:line="312" w:lineRule="atLeast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W w:w="10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8"/>
        <w:gridCol w:w="6415"/>
        <w:gridCol w:w="2622"/>
      </w:tblGrid>
      <w:tr w:rsidR="00DD4C21" w:rsidRPr="002F3F37" w:rsidTr="00E64A72">
        <w:trPr>
          <w:trHeight w:val="9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4E0AAB" w:rsidRDefault="00DD4C21" w:rsidP="002F3F37">
            <w:pPr>
              <w:spacing w:before="300" w:after="100" w:afterAutospacing="1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Pr="004E0AAB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D4C21" w:rsidRPr="004E0AAB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37" w:rsidRPr="004E0AAB" w:rsidRDefault="002F3F37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D4C21" w:rsidRPr="004E0AAB" w:rsidRDefault="00DD4C21" w:rsidP="002F3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Цель</w:t>
            </w:r>
          </w:p>
        </w:tc>
      </w:tr>
      <w:tr w:rsidR="00DD4C21" w:rsidRPr="000871C1" w:rsidTr="002F3F37">
        <w:trPr>
          <w:trHeight w:val="28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DD4C21" w:rsidP="009C0B0E">
            <w:pPr>
              <w:spacing w:before="30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1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  <w:r w:rsidR="00EA13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4E0AAB" w:rsidRDefault="00DD4C21" w:rsidP="009C0B0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плана работа НМС на новый учебный год.</w:t>
            </w:r>
          </w:p>
          <w:p w:rsidR="00DD4C21" w:rsidRPr="004E0AAB" w:rsidRDefault="00DD4C21" w:rsidP="00892C2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Определение стратегии и этапов</w:t>
            </w:r>
            <w:r w:rsidR="00027711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инновационной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деятельности в новом учебном году. </w:t>
            </w:r>
          </w:p>
          <w:p w:rsidR="00EA139E" w:rsidRPr="004E0AAB" w:rsidRDefault="00027711" w:rsidP="00EA139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Ф</w:t>
            </w:r>
            <w:r w:rsidR="00EA139E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ИП.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Перспективы сотрудничества с московским институтом детства</w:t>
            </w:r>
          </w:p>
          <w:p w:rsidR="00DD4C21" w:rsidRPr="004E0AAB" w:rsidRDefault="00DD4C21" w:rsidP="00892C2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Утверждение 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рабочих групп соответственно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тематики педсоветов на новый учебный год.</w:t>
            </w:r>
          </w:p>
          <w:p w:rsidR="00DD4C21" w:rsidRPr="004E0AAB" w:rsidRDefault="00DD4C21" w:rsidP="00892C2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Утверждение </w:t>
            </w:r>
            <w:r w:rsidR="00EA139E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авторских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программ дополнительного образования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, рабочих программ, программно-методических материалов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и элективных курсов.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4E0AAB" w:rsidRDefault="00DD4C21" w:rsidP="009C0B0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Изучение </w:t>
            </w:r>
            <w:r w:rsidR="002F3F37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проблем в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деятельности </w:t>
            </w:r>
            <w:r w:rsidR="002F3F37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кафедр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DD4C21" w:rsidRPr="004E0AAB" w:rsidRDefault="00236980" w:rsidP="0023698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Утвердить</w:t>
            </w:r>
            <w:r w:rsidR="00DD4C21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, план работы НМС, программы дополнительного образования, программ </w:t>
            </w:r>
            <w:r w:rsidR="002F3F37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кружков </w:t>
            </w:r>
            <w:r w:rsidR="00DD4C21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и элективных курсов.</w:t>
            </w:r>
          </w:p>
          <w:p w:rsidR="00236980" w:rsidRPr="004E0AAB" w:rsidRDefault="00236980" w:rsidP="0011155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DD4C21" w:rsidRPr="000871C1" w:rsidTr="002F3F37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0871C1" w:rsidRDefault="00DD4C21" w:rsidP="009C0B0E">
            <w:pPr>
              <w:spacing w:before="30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4E0AAB" w:rsidRDefault="00236980" w:rsidP="0011155E">
            <w:pPr>
              <w:pStyle w:val="a7"/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Подготовка к педсовету «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Функциональная грамотность — основа жизненной и профессиональной успешности выпускников</w:t>
            </w:r>
            <w:r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».</w:t>
            </w:r>
          </w:p>
          <w:p w:rsidR="0011155E" w:rsidRPr="004E0AAB" w:rsidRDefault="0011155E" w:rsidP="0011155E">
            <w:pPr>
              <w:pStyle w:val="Default"/>
              <w:rPr>
                <w:color w:val="002060"/>
                <w:shd w:val="clear" w:color="auto" w:fill="FFFFFF"/>
              </w:rPr>
            </w:pPr>
            <w:r w:rsidRPr="004E0AAB">
              <w:rPr>
                <w:i/>
                <w:color w:val="002060"/>
                <w:shd w:val="clear" w:color="auto" w:fill="FFFFFF"/>
              </w:rPr>
              <w:t>1.Креативное мышление</w:t>
            </w:r>
            <w:r w:rsidRPr="004E0AAB">
              <w:rPr>
                <w:color w:val="002060"/>
                <w:shd w:val="clear" w:color="auto" w:fill="FFFFFF"/>
              </w:rPr>
              <w:t xml:space="preserve"> как одна из составляющих функциональной грамотности. </w:t>
            </w:r>
          </w:p>
          <w:p w:rsidR="0011155E" w:rsidRPr="004E0AAB" w:rsidRDefault="0011155E" w:rsidP="0011155E">
            <w:pPr>
              <w:pStyle w:val="Default"/>
              <w:rPr>
                <w:color w:val="002060"/>
                <w:shd w:val="clear" w:color="auto" w:fill="FFFFFF"/>
              </w:rPr>
            </w:pPr>
            <w:r w:rsidRPr="004E0AAB">
              <w:rPr>
                <w:color w:val="002060"/>
                <w:shd w:val="clear" w:color="auto" w:fill="FFFFFF"/>
              </w:rPr>
              <w:t xml:space="preserve">2. Основные подходы к формированию и </w:t>
            </w:r>
            <w:r w:rsidRPr="004E0AAB">
              <w:rPr>
                <w:i/>
                <w:color w:val="002060"/>
                <w:shd w:val="clear" w:color="auto" w:fill="FFFFFF"/>
              </w:rPr>
              <w:t xml:space="preserve">оценке глобальных компетенций </w:t>
            </w:r>
            <w:r w:rsidRPr="004E0AAB">
              <w:rPr>
                <w:color w:val="002060"/>
                <w:shd w:val="clear" w:color="auto" w:fill="FFFFFF"/>
              </w:rPr>
              <w:t xml:space="preserve">учащихся. </w:t>
            </w:r>
          </w:p>
          <w:p w:rsidR="0011155E" w:rsidRPr="004E0AAB" w:rsidRDefault="0011155E" w:rsidP="0011155E">
            <w:pPr>
              <w:pStyle w:val="Default"/>
              <w:rPr>
                <w:color w:val="002060"/>
                <w:shd w:val="clear" w:color="auto" w:fill="FFFFFF"/>
              </w:rPr>
            </w:pPr>
            <w:r w:rsidRPr="004E0AAB">
              <w:rPr>
                <w:color w:val="002060"/>
                <w:shd w:val="clear" w:color="auto" w:fill="FFFFFF"/>
              </w:rPr>
              <w:t>3.</w:t>
            </w:r>
            <w:r w:rsidRPr="004E0AAB">
              <w:rPr>
                <w:color w:val="002060"/>
                <w:sz w:val="23"/>
                <w:szCs w:val="23"/>
              </w:rPr>
              <w:t xml:space="preserve">Учебно-исследовательская и проектная деятельность как средство совершенствования глобальных компетенций  и </w:t>
            </w:r>
            <w:proofErr w:type="spellStart"/>
            <w:r w:rsidRPr="004E0AAB">
              <w:rPr>
                <w:color w:val="002060"/>
                <w:sz w:val="23"/>
                <w:szCs w:val="23"/>
              </w:rPr>
              <w:t>креативного</w:t>
            </w:r>
            <w:proofErr w:type="spellEnd"/>
            <w:r w:rsidRPr="004E0AAB">
              <w:rPr>
                <w:color w:val="002060"/>
                <w:sz w:val="23"/>
                <w:szCs w:val="23"/>
              </w:rPr>
              <w:t xml:space="preserve"> мышления.</w:t>
            </w:r>
          </w:p>
          <w:p w:rsidR="00236980" w:rsidRPr="004E0AAB" w:rsidRDefault="00027711" w:rsidP="004A751D">
            <w:pPr>
              <w:spacing w:after="15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Отчёты кафедр о ходе реализации  «Календаря обучения работников до 2024 года»</w:t>
            </w:r>
            <w:r w:rsidR="004A751D"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1" w:rsidRPr="004E0AAB" w:rsidRDefault="0011155E" w:rsidP="0011155E">
            <w:pPr>
              <w:pStyle w:val="a7"/>
              <w:ind w:right="-57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</w:rPr>
              <w:t>Совершенствование системы внеурочной деятельности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 xml:space="preserve"> по формированию глобальных компетенций (взаимодействие культур, экология, миграция…)</w:t>
            </w:r>
          </w:p>
        </w:tc>
      </w:tr>
      <w:tr w:rsidR="00134F70" w:rsidRPr="000871C1" w:rsidTr="004A751D">
        <w:trPr>
          <w:trHeight w:val="204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4E0AAB" w:rsidRDefault="00134F70" w:rsidP="00236980">
            <w:pPr>
              <w:pStyle w:val="a7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Подготовка к педагогическому совету  «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Формирование компонентов </w:t>
            </w:r>
            <w:proofErr w:type="spellStart"/>
            <w:proofErr w:type="gramStart"/>
            <w:r w:rsidR="0011155E" w:rsidRPr="004E0AA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11155E" w:rsidRPr="004E0AA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, математической и финансовой 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>функциональной грамотности учащихся как системной части базового образования  личности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». </w:t>
            </w:r>
          </w:p>
          <w:p w:rsidR="0011155E" w:rsidRPr="004E0AAB" w:rsidRDefault="0011155E" w:rsidP="00236980">
            <w:pPr>
              <w:pStyle w:val="a7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Отчёты по выполнению программ наставничества.</w:t>
            </w:r>
          </w:p>
          <w:p w:rsidR="00236980" w:rsidRPr="004E0AAB" w:rsidRDefault="00236980" w:rsidP="0011155E">
            <w:pP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Планирование </w:t>
            </w:r>
            <w:r w:rsidR="00027711"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организации и проведения «</w:t>
            </w:r>
            <w:r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Интеллектуального марафона 202</w:t>
            </w:r>
            <w:r w:rsidR="0011155E"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  <w:r w:rsidR="00027711" w:rsidRPr="004E0AAB">
              <w:rPr>
                <w:rFonts w:ascii="Times New Roman" w:hAnsi="Times New Roman"/>
                <w:bCs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4E0AAB" w:rsidRDefault="00134F70" w:rsidP="004A751D">
            <w:pPr>
              <w:pStyle w:val="a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Педагогические технологии ф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ормировани</w:t>
            </w:r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я</w:t>
            </w:r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 xml:space="preserve"> целостной картины мира через </w:t>
            </w:r>
            <w:proofErr w:type="spellStart"/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метапредметность</w:t>
            </w:r>
            <w:proofErr w:type="spellEnd"/>
            <w:r w:rsidR="0011155E" w:rsidRPr="004E0AAB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4F70" w:rsidRPr="000871C1" w:rsidTr="00A3783E">
        <w:trPr>
          <w:trHeight w:val="17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0" w:rsidRPr="004E0AAB" w:rsidRDefault="00236980" w:rsidP="00027711">
            <w:pPr>
              <w:pStyle w:val="a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Подготовка к педсовету «</w:t>
            </w:r>
            <w:r w:rsidR="004A751D" w:rsidRPr="004E0AA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Читательская</w:t>
            </w:r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функциональная грамотность – как интегрированный результат обучения  и требование ФГОС</w:t>
            </w:r>
            <w:r w:rsidRPr="004E0AAB">
              <w:rPr>
                <w:rFonts w:ascii="Times New Roman" w:eastAsia="Calibri" w:hAnsi="Times New Roman"/>
                <w:bCs/>
                <w:color w:val="002060"/>
                <w:sz w:val="24"/>
                <w:szCs w:val="24"/>
              </w:rPr>
              <w:t>».</w:t>
            </w:r>
          </w:p>
          <w:p w:rsidR="00134F70" w:rsidRPr="004E0AAB" w:rsidRDefault="00134F70" w:rsidP="00027711">
            <w:pPr>
              <w:pStyle w:val="a7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Участие педагогического коллектива в педагогических конкурсах, трансляции педагогического опыта. 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>Опыт проведения общешкольных конкурсов, олимпиад и фестивалей</w:t>
            </w:r>
            <w:bookmarkStart w:id="0" w:name="_GoBack"/>
            <w:bookmarkEnd w:id="0"/>
            <w:r w:rsidR="00236980" w:rsidRPr="004E0AA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4E0AAB" w:rsidRDefault="00134F70" w:rsidP="00EB59B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Изучение методических материалов, определение критериев</w:t>
            </w:r>
            <w:r w:rsidR="00027711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конкурсного отбора</w:t>
            </w:r>
          </w:p>
        </w:tc>
      </w:tr>
      <w:tr w:rsidR="00134F70" w:rsidRPr="000871C1" w:rsidTr="002F3F37">
        <w:trPr>
          <w:trHeight w:val="13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0871C1" w:rsidRDefault="00134F70" w:rsidP="009C0B0E">
            <w:pPr>
              <w:spacing w:after="75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4E0AAB" w:rsidRDefault="00134F70" w:rsidP="009C0B0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Результативность организации и качества методической работы. Итоги </w:t>
            </w:r>
            <w:r w:rsidR="00236980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диссеминации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педагогического творчества.</w:t>
            </w:r>
            <w:r w:rsidR="00236980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Итоги повышения квалификации педагогами школы.</w:t>
            </w:r>
          </w:p>
          <w:p w:rsidR="00134F70" w:rsidRPr="004E0AAB" w:rsidRDefault="00134F70" w:rsidP="009C0B0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Подведение итогов работы НМС за год.</w:t>
            </w:r>
          </w:p>
          <w:p w:rsidR="00134F70" w:rsidRPr="004E0AAB" w:rsidRDefault="00134F70" w:rsidP="004A751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Утверждение проекта плана работы ОУ на 20</w:t>
            </w:r>
            <w:r w:rsidR="00236980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2</w:t>
            </w:r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3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-202</w:t>
            </w:r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4</w:t>
            </w: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у.</w:t>
            </w:r>
            <w:proofErr w:type="gramStart"/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4A751D"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70" w:rsidRPr="004E0AAB" w:rsidRDefault="00134F70" w:rsidP="009C0B0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4E0AAB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Анализ и планирование</w:t>
            </w:r>
          </w:p>
        </w:tc>
      </w:tr>
    </w:tbl>
    <w:p w:rsidR="0065648D" w:rsidRDefault="0065648D"/>
    <w:sectPr w:rsidR="0065648D" w:rsidSect="002D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23"/>
    <w:rsid w:val="00027711"/>
    <w:rsid w:val="0003784F"/>
    <w:rsid w:val="00042303"/>
    <w:rsid w:val="000468DF"/>
    <w:rsid w:val="00080037"/>
    <w:rsid w:val="00084534"/>
    <w:rsid w:val="00096ADE"/>
    <w:rsid w:val="000C53E4"/>
    <w:rsid w:val="0011155E"/>
    <w:rsid w:val="00112551"/>
    <w:rsid w:val="00134F70"/>
    <w:rsid w:val="001409CE"/>
    <w:rsid w:val="001457E0"/>
    <w:rsid w:val="00164261"/>
    <w:rsid w:val="00173B98"/>
    <w:rsid w:val="001A629D"/>
    <w:rsid w:val="001D3490"/>
    <w:rsid w:val="002060E6"/>
    <w:rsid w:val="0023074B"/>
    <w:rsid w:val="00236980"/>
    <w:rsid w:val="00240780"/>
    <w:rsid w:val="00251AC5"/>
    <w:rsid w:val="00260E66"/>
    <w:rsid w:val="00277999"/>
    <w:rsid w:val="0028269B"/>
    <w:rsid w:val="00293121"/>
    <w:rsid w:val="002D49F0"/>
    <w:rsid w:val="002F1213"/>
    <w:rsid w:val="002F3F37"/>
    <w:rsid w:val="00315508"/>
    <w:rsid w:val="00331176"/>
    <w:rsid w:val="0036666E"/>
    <w:rsid w:val="003674DB"/>
    <w:rsid w:val="0037536C"/>
    <w:rsid w:val="00382796"/>
    <w:rsid w:val="00473ABC"/>
    <w:rsid w:val="004A3EAC"/>
    <w:rsid w:val="004A751D"/>
    <w:rsid w:val="004C1827"/>
    <w:rsid w:val="004E0AAB"/>
    <w:rsid w:val="00523DB3"/>
    <w:rsid w:val="00547197"/>
    <w:rsid w:val="005A527F"/>
    <w:rsid w:val="005B08DF"/>
    <w:rsid w:val="0062525E"/>
    <w:rsid w:val="00626DBC"/>
    <w:rsid w:val="006274E6"/>
    <w:rsid w:val="00636230"/>
    <w:rsid w:val="0065648D"/>
    <w:rsid w:val="006F23E3"/>
    <w:rsid w:val="00714A30"/>
    <w:rsid w:val="00764900"/>
    <w:rsid w:val="007854F1"/>
    <w:rsid w:val="0079186B"/>
    <w:rsid w:val="007B130F"/>
    <w:rsid w:val="007B3783"/>
    <w:rsid w:val="007D316F"/>
    <w:rsid w:val="007D3D1F"/>
    <w:rsid w:val="007E0ECC"/>
    <w:rsid w:val="00814C39"/>
    <w:rsid w:val="00830714"/>
    <w:rsid w:val="00892C23"/>
    <w:rsid w:val="008C23B3"/>
    <w:rsid w:val="008C563C"/>
    <w:rsid w:val="0090750A"/>
    <w:rsid w:val="00930971"/>
    <w:rsid w:val="00951D96"/>
    <w:rsid w:val="009D2045"/>
    <w:rsid w:val="009E6FC0"/>
    <w:rsid w:val="00A3783E"/>
    <w:rsid w:val="00AF4454"/>
    <w:rsid w:val="00B52A1F"/>
    <w:rsid w:val="00B8034A"/>
    <w:rsid w:val="00B80CB6"/>
    <w:rsid w:val="00BE5572"/>
    <w:rsid w:val="00BE5EA7"/>
    <w:rsid w:val="00CA7CDC"/>
    <w:rsid w:val="00D06C7B"/>
    <w:rsid w:val="00D103B8"/>
    <w:rsid w:val="00D34C97"/>
    <w:rsid w:val="00D655EA"/>
    <w:rsid w:val="00D712C2"/>
    <w:rsid w:val="00DB23A3"/>
    <w:rsid w:val="00DD4C21"/>
    <w:rsid w:val="00DE1BBD"/>
    <w:rsid w:val="00E171BE"/>
    <w:rsid w:val="00E55556"/>
    <w:rsid w:val="00E64A72"/>
    <w:rsid w:val="00E735CB"/>
    <w:rsid w:val="00E92C95"/>
    <w:rsid w:val="00E94B3F"/>
    <w:rsid w:val="00EA0586"/>
    <w:rsid w:val="00EA139E"/>
    <w:rsid w:val="00EB2D49"/>
    <w:rsid w:val="00EB59BF"/>
    <w:rsid w:val="00EC55DA"/>
    <w:rsid w:val="00ED05F3"/>
    <w:rsid w:val="00F77793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F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3E"/>
    <w:rPr>
      <w:rFonts w:ascii="Tahoma" w:eastAsia="Times New Roman" w:hAnsi="Tahoma" w:cs="Tahoma"/>
      <w:sz w:val="16"/>
      <w:szCs w:val="16"/>
    </w:rPr>
  </w:style>
  <w:style w:type="paragraph" w:styleId="a7">
    <w:name w:val="No Spacing"/>
    <w:link w:val="a8"/>
    <w:qFormat/>
    <w:rsid w:val="00134F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236980"/>
    <w:rPr>
      <w:rFonts w:ascii="Calibri" w:eastAsia="Times New Roman" w:hAnsi="Calibri" w:cs="Times New Roman"/>
    </w:rPr>
  </w:style>
  <w:style w:type="character" w:customStyle="1" w:styleId="c9">
    <w:name w:val="c9"/>
    <w:basedOn w:val="a0"/>
    <w:rsid w:val="00027711"/>
  </w:style>
  <w:style w:type="paragraph" w:customStyle="1" w:styleId="Default">
    <w:name w:val="Default"/>
    <w:rsid w:val="00027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327BA-F462-4DCD-B470-912DC55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2020-06-02T06:56:00Z</cp:lastPrinted>
  <dcterms:created xsi:type="dcterms:W3CDTF">2022-06-17T11:05:00Z</dcterms:created>
  <dcterms:modified xsi:type="dcterms:W3CDTF">2022-08-24T09:19:00Z</dcterms:modified>
</cp:coreProperties>
</file>